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CD615" w14:textId="7DD04FD1" w:rsidR="007937C4" w:rsidRDefault="00E96382" w:rsidP="00E96382">
      <w:pPr>
        <w:rPr>
          <w:rFonts w:asciiTheme="minorHAnsi" w:hAnsiTheme="minorHAnsi" w:cstheme="minorHAnsi"/>
          <w:b/>
          <w:bCs/>
        </w:rPr>
      </w:pPr>
      <w:r w:rsidRPr="00E96382">
        <w:rPr>
          <w:rFonts w:asciiTheme="minorHAnsi" w:hAnsiTheme="minorHAnsi" w:cstheme="minorHAnsi"/>
          <w:b/>
          <w:bCs/>
        </w:rPr>
        <w:t xml:space="preserve">Maatregelen, </w:t>
      </w:r>
      <w:r w:rsidR="007937C4">
        <w:rPr>
          <w:rFonts w:asciiTheme="minorHAnsi" w:hAnsiTheme="minorHAnsi" w:cstheme="minorHAnsi"/>
          <w:b/>
          <w:bCs/>
        </w:rPr>
        <w:t>ingangsdatum:</w:t>
      </w:r>
      <w:r w:rsidRPr="00E96382">
        <w:rPr>
          <w:rFonts w:asciiTheme="minorHAnsi" w:hAnsiTheme="minorHAnsi" w:cstheme="minorHAnsi"/>
          <w:b/>
          <w:bCs/>
        </w:rPr>
        <w:t xml:space="preserve"> zaterdag 13 november 2021 om 1</w:t>
      </w:r>
      <w:r w:rsidR="00141071">
        <w:rPr>
          <w:rFonts w:asciiTheme="minorHAnsi" w:hAnsiTheme="minorHAnsi" w:cstheme="minorHAnsi"/>
          <w:b/>
          <w:bCs/>
        </w:rPr>
        <w:t>8</w:t>
      </w:r>
      <w:r w:rsidRPr="00E96382">
        <w:rPr>
          <w:rFonts w:asciiTheme="minorHAnsi" w:hAnsiTheme="minorHAnsi" w:cstheme="minorHAnsi"/>
          <w:b/>
          <w:bCs/>
        </w:rPr>
        <w:t xml:space="preserve">.00 uur. </w:t>
      </w:r>
    </w:p>
    <w:p w14:paraId="107EC107" w14:textId="129C5EF7" w:rsidR="00E96382" w:rsidRDefault="00E96382" w:rsidP="00E96382">
      <w:pPr>
        <w:rPr>
          <w:rFonts w:asciiTheme="minorHAnsi" w:hAnsiTheme="minorHAnsi" w:cstheme="minorHAnsi"/>
          <w:b/>
          <w:bCs/>
        </w:rPr>
      </w:pPr>
      <w:r w:rsidRPr="00E96382">
        <w:rPr>
          <w:rFonts w:asciiTheme="minorHAnsi" w:hAnsiTheme="minorHAnsi" w:cstheme="minorHAnsi"/>
          <w:b/>
          <w:bCs/>
        </w:rPr>
        <w:t>Geldt 3 weken</w:t>
      </w:r>
      <w:r w:rsidR="007937C4">
        <w:rPr>
          <w:rFonts w:asciiTheme="minorHAnsi" w:hAnsiTheme="minorHAnsi" w:cstheme="minorHAnsi"/>
          <w:b/>
          <w:bCs/>
        </w:rPr>
        <w:t xml:space="preserve"> tot zaterdag 4 december</w:t>
      </w:r>
      <w:r w:rsidR="00173FFB">
        <w:rPr>
          <w:rFonts w:asciiTheme="minorHAnsi" w:hAnsiTheme="minorHAnsi" w:cstheme="minorHAnsi"/>
          <w:b/>
          <w:bCs/>
        </w:rPr>
        <w:t xml:space="preserve"> om 06.00 uur</w:t>
      </w:r>
      <w:r w:rsidR="007937C4">
        <w:rPr>
          <w:rFonts w:asciiTheme="minorHAnsi" w:hAnsiTheme="minorHAnsi" w:cstheme="minorHAnsi"/>
          <w:b/>
          <w:bCs/>
        </w:rPr>
        <w:t xml:space="preserve"> 2021</w:t>
      </w:r>
      <w:r w:rsidRPr="00E96382">
        <w:rPr>
          <w:rFonts w:asciiTheme="minorHAnsi" w:hAnsiTheme="minorHAnsi" w:cstheme="minorHAnsi"/>
          <w:b/>
          <w:bCs/>
        </w:rPr>
        <w:t>.</w:t>
      </w:r>
    </w:p>
    <w:p w14:paraId="3E7A016B" w14:textId="77777777" w:rsidR="00E96382" w:rsidRPr="00E96382" w:rsidRDefault="00E96382" w:rsidP="00E96382">
      <w:pPr>
        <w:rPr>
          <w:rFonts w:asciiTheme="minorHAnsi" w:hAnsiTheme="minorHAnsi" w:cstheme="minorHAnsi"/>
          <w:b/>
          <w:bCs/>
        </w:rPr>
      </w:pPr>
    </w:p>
    <w:p w14:paraId="00B56768" w14:textId="77777777" w:rsidR="006E710A" w:rsidRPr="00E96382" w:rsidRDefault="006E710A" w:rsidP="006E710A">
      <w:pPr>
        <w:pStyle w:val="Lijstalinea"/>
        <w:rPr>
          <w:rFonts w:asciiTheme="minorHAnsi" w:eastAsia="Times New Roman" w:hAnsiTheme="minorHAnsi" w:cstheme="minorHAnsi"/>
          <w:color w:val="000000"/>
        </w:rPr>
      </w:pPr>
    </w:p>
    <w:p w14:paraId="03017E4D" w14:textId="0322991F" w:rsidR="00E96382" w:rsidRPr="006E710A" w:rsidRDefault="00E96382" w:rsidP="006E710A">
      <w:pPr>
        <w:rPr>
          <w:rFonts w:asciiTheme="minorHAnsi" w:eastAsia="Times New Roman" w:hAnsiTheme="minorHAnsi" w:cstheme="minorHAnsi"/>
          <w:color w:val="000000"/>
          <w:u w:val="single"/>
        </w:rPr>
      </w:pPr>
      <w:r w:rsidRPr="006E710A">
        <w:rPr>
          <w:rFonts w:asciiTheme="minorHAnsi" w:eastAsia="Times New Roman" w:hAnsiTheme="minorHAnsi" w:cstheme="minorHAnsi"/>
          <w:color w:val="000000"/>
          <w:u w:val="single"/>
        </w:rPr>
        <w:t xml:space="preserve">Wat is </w:t>
      </w:r>
      <w:r w:rsidR="006E710A">
        <w:rPr>
          <w:rFonts w:asciiTheme="minorHAnsi" w:eastAsia="Times New Roman" w:hAnsiTheme="minorHAnsi" w:cstheme="minorHAnsi"/>
          <w:color w:val="000000"/>
          <w:u w:val="single"/>
        </w:rPr>
        <w:t>niet-</w:t>
      </w:r>
      <w:r w:rsidRPr="006E710A">
        <w:rPr>
          <w:rFonts w:asciiTheme="minorHAnsi" w:eastAsia="Times New Roman" w:hAnsiTheme="minorHAnsi" w:cstheme="minorHAnsi"/>
          <w:color w:val="000000"/>
          <w:u w:val="single"/>
        </w:rPr>
        <w:t>essentiële dienstverlening</w:t>
      </w:r>
      <w:r w:rsidR="006E710A">
        <w:rPr>
          <w:rFonts w:asciiTheme="minorHAnsi" w:eastAsia="Times New Roman" w:hAnsiTheme="minorHAnsi" w:cstheme="minorHAnsi"/>
          <w:color w:val="000000"/>
          <w:u w:val="single"/>
        </w:rPr>
        <w:t>?</w:t>
      </w:r>
    </w:p>
    <w:p w14:paraId="54F3DA1E" w14:textId="1D094663" w:rsidR="006E710A" w:rsidRDefault="006E710A" w:rsidP="00E96382">
      <w:pPr>
        <w:rPr>
          <w:rFonts w:asciiTheme="minorHAnsi" w:hAnsiTheme="minorHAnsi" w:cstheme="minorHAnsi"/>
          <w:color w:val="FF0000"/>
        </w:rPr>
      </w:pPr>
      <w:r w:rsidRPr="006E710A">
        <w:rPr>
          <w:rFonts w:asciiTheme="minorHAnsi" w:hAnsiTheme="minorHAnsi" w:cstheme="minorHAnsi"/>
        </w:rPr>
        <w:t xml:space="preserve">De niet-essentiële dienstverlening bestaat uit </w:t>
      </w:r>
      <w:r w:rsidR="00141071" w:rsidRPr="00300911">
        <w:t>casino’s, speel-, arcade- en gamehallen, bowlingzalen, snooker-, biljart- en darthallen, ballenbakken, tram</w:t>
      </w:r>
      <w:r w:rsidR="00141071">
        <w:t xml:space="preserve">polineparken, binnenspeeltuinen, </w:t>
      </w:r>
      <w:r w:rsidRPr="006E710A">
        <w:rPr>
          <w:rFonts w:asciiTheme="minorHAnsi" w:hAnsiTheme="minorHAnsi" w:cstheme="minorHAnsi"/>
        </w:rPr>
        <w:t>pret- en dierenparken, spellocaties</w:t>
      </w:r>
      <w:r w:rsidR="004B11BC">
        <w:rPr>
          <w:rFonts w:asciiTheme="minorHAnsi" w:hAnsiTheme="minorHAnsi" w:cstheme="minorHAnsi"/>
        </w:rPr>
        <w:t xml:space="preserve">  </w:t>
      </w:r>
      <w:r w:rsidRPr="006E710A">
        <w:rPr>
          <w:rFonts w:asciiTheme="minorHAnsi" w:hAnsiTheme="minorHAnsi" w:cstheme="minorHAnsi"/>
        </w:rPr>
        <w:t xml:space="preserve">, kinderboerderijen en speeltuinen op publieke plaatsen, recreatief vervoer (zoals rondvaartboten, ballonvaarten en partybussen), zaalverhuur t.b.v. recreatie, sauna’s en </w:t>
      </w:r>
      <w:proofErr w:type="spellStart"/>
      <w:r w:rsidRPr="006E710A">
        <w:rPr>
          <w:rFonts w:asciiTheme="minorHAnsi" w:hAnsiTheme="minorHAnsi" w:cstheme="minorHAnsi"/>
        </w:rPr>
        <w:t>wellness</w:t>
      </w:r>
      <w:proofErr w:type="spellEnd"/>
      <w:r w:rsidRPr="006E710A">
        <w:rPr>
          <w:rFonts w:asciiTheme="minorHAnsi" w:hAnsiTheme="minorHAnsi" w:cstheme="minorHAnsi"/>
        </w:rPr>
        <w:t>, zonnebanken, niet-(para)medische contactberoepen en cursussen en training, m.u.v. cursussen en trainingen die noodzakelijk zijn voor beroepsuitoefening.</w:t>
      </w:r>
    </w:p>
    <w:p w14:paraId="01B3C0E8" w14:textId="77777777" w:rsidR="00E96382" w:rsidRPr="00E96382" w:rsidRDefault="00E96382" w:rsidP="00E96382">
      <w:pPr>
        <w:rPr>
          <w:rFonts w:asciiTheme="minorHAnsi" w:hAnsiTheme="minorHAnsi" w:cstheme="minorHAnsi"/>
          <w:highlight w:val="yellow"/>
        </w:rPr>
      </w:pPr>
    </w:p>
    <w:p w14:paraId="67FC404C" w14:textId="77777777" w:rsidR="00E96382" w:rsidRPr="006E710A" w:rsidRDefault="00E96382" w:rsidP="006E710A">
      <w:pPr>
        <w:rPr>
          <w:rFonts w:asciiTheme="minorHAnsi" w:eastAsia="Times New Roman" w:hAnsiTheme="minorHAnsi" w:cstheme="minorHAnsi"/>
          <w:color w:val="000000"/>
          <w:u w:val="single"/>
        </w:rPr>
      </w:pPr>
      <w:r w:rsidRPr="006E710A">
        <w:rPr>
          <w:rFonts w:asciiTheme="minorHAnsi" w:eastAsia="Times New Roman" w:hAnsiTheme="minorHAnsi" w:cstheme="minorHAnsi"/>
          <w:color w:val="000000"/>
          <w:u w:val="single"/>
        </w:rPr>
        <w:t xml:space="preserve">Wat valt precies onder evenementen? </w:t>
      </w:r>
    </w:p>
    <w:p w14:paraId="533B9068" w14:textId="3B930414" w:rsidR="00E96382" w:rsidRPr="00141071" w:rsidRDefault="00E96382" w:rsidP="00E96382">
      <w:pPr>
        <w:rPr>
          <w:rFonts w:asciiTheme="minorHAnsi" w:hAnsiTheme="minorHAnsi" w:cstheme="minorHAnsi"/>
          <w:color w:val="000000" w:themeColor="text1"/>
        </w:rPr>
      </w:pPr>
      <w:r w:rsidRPr="006E710A">
        <w:rPr>
          <w:rFonts w:asciiTheme="minorHAnsi" w:hAnsiTheme="minorHAnsi" w:cstheme="minorHAnsi"/>
          <w:color w:val="000000" w:themeColor="text1"/>
        </w:rPr>
        <w:t xml:space="preserve">Zelfde als al </w:t>
      </w:r>
      <w:r w:rsidR="00141071">
        <w:rPr>
          <w:rFonts w:asciiTheme="minorHAnsi" w:hAnsiTheme="minorHAnsi" w:cstheme="minorHAnsi"/>
          <w:color w:val="000000" w:themeColor="text1"/>
        </w:rPr>
        <w:t>anderhalf</w:t>
      </w:r>
      <w:r w:rsidRPr="006E710A">
        <w:rPr>
          <w:rFonts w:asciiTheme="minorHAnsi" w:hAnsiTheme="minorHAnsi" w:cstheme="minorHAnsi"/>
          <w:color w:val="000000" w:themeColor="text1"/>
        </w:rPr>
        <w:t xml:space="preserve"> jaar het geval is: elke voor het publiek toegankelijke verrichting van vermaak, incl</w:t>
      </w:r>
      <w:r w:rsidR="00141071">
        <w:rPr>
          <w:rFonts w:asciiTheme="minorHAnsi" w:hAnsiTheme="minorHAnsi" w:cstheme="minorHAnsi"/>
          <w:color w:val="000000" w:themeColor="text1"/>
        </w:rPr>
        <w:t>usief</w:t>
      </w:r>
      <w:r w:rsidRPr="006E710A">
        <w:rPr>
          <w:rFonts w:asciiTheme="minorHAnsi" w:hAnsiTheme="minorHAnsi" w:cstheme="minorHAnsi"/>
          <w:color w:val="000000" w:themeColor="text1"/>
        </w:rPr>
        <w:t xml:space="preserve"> herdenkingsplechtigheid, braderie, optocht op de weg, voorstelling of feest (niet in een woning </w:t>
      </w:r>
      <w:proofErr w:type="spellStart"/>
      <w:r w:rsidRPr="006E710A">
        <w:rPr>
          <w:rFonts w:asciiTheme="minorHAnsi" w:hAnsiTheme="minorHAnsi" w:cstheme="minorHAnsi"/>
          <w:color w:val="000000" w:themeColor="text1"/>
        </w:rPr>
        <w:t>oid</w:t>
      </w:r>
      <w:proofErr w:type="spellEnd"/>
      <w:r w:rsidRPr="006E710A">
        <w:rPr>
          <w:rFonts w:asciiTheme="minorHAnsi" w:hAnsiTheme="minorHAnsi" w:cstheme="minorHAnsi"/>
          <w:color w:val="000000" w:themeColor="text1"/>
        </w:rPr>
        <w:t>), wedstrijd, beurs of congres. Onder evenementen worden niet begrepen betogingen, vergaderingen en godsdienstige en levensbeschouwelijke samenkomsten als bedoeld in de Wet openbare manifestaties.</w:t>
      </w:r>
      <w:r w:rsidR="00141071">
        <w:rPr>
          <w:rFonts w:asciiTheme="minorHAnsi" w:hAnsiTheme="minorHAnsi" w:cstheme="minorHAnsi"/>
          <w:color w:val="000000" w:themeColor="text1"/>
        </w:rPr>
        <w:t xml:space="preserve"> Evenementen zijn </w:t>
      </w:r>
      <w:proofErr w:type="spellStart"/>
      <w:r w:rsidR="00141071">
        <w:rPr>
          <w:rFonts w:asciiTheme="minorHAnsi" w:hAnsiTheme="minorHAnsi" w:cstheme="minorHAnsi"/>
          <w:color w:val="000000" w:themeColor="text1"/>
        </w:rPr>
        <w:t>ctb</w:t>
      </w:r>
      <w:proofErr w:type="spellEnd"/>
      <w:r w:rsidR="00141071" w:rsidRPr="00173FFB">
        <w:rPr>
          <w:rFonts w:asciiTheme="minorHAnsi" w:hAnsiTheme="minorHAnsi" w:cstheme="minorHAnsi"/>
          <w:color w:val="000000" w:themeColor="text1"/>
        </w:rPr>
        <w:t>-plichtig en dan geldt de 1,5 me</w:t>
      </w:r>
      <w:r w:rsidR="00141071">
        <w:rPr>
          <w:rFonts w:asciiTheme="minorHAnsi" w:hAnsiTheme="minorHAnsi" w:cstheme="minorHAnsi"/>
          <w:color w:val="000000" w:themeColor="text1"/>
        </w:rPr>
        <w:t>ter afstand houden niet.</w:t>
      </w:r>
    </w:p>
    <w:p w14:paraId="24D77DD0" w14:textId="77777777" w:rsidR="006E710A" w:rsidRPr="00E96382" w:rsidRDefault="006E710A" w:rsidP="00E96382">
      <w:pPr>
        <w:rPr>
          <w:rFonts w:asciiTheme="minorHAnsi" w:hAnsiTheme="minorHAnsi" w:cstheme="minorHAnsi"/>
          <w:color w:val="FF0000"/>
        </w:rPr>
      </w:pPr>
    </w:p>
    <w:p w14:paraId="2F1FCCBC" w14:textId="5A18BFD2" w:rsidR="00E96382" w:rsidRPr="006E710A" w:rsidRDefault="00E96382" w:rsidP="006E710A">
      <w:pPr>
        <w:rPr>
          <w:rFonts w:asciiTheme="minorHAnsi" w:eastAsia="Times New Roman" w:hAnsiTheme="minorHAnsi" w:cstheme="minorHAnsi"/>
          <w:color w:val="000000"/>
          <w:u w:val="single"/>
        </w:rPr>
      </w:pPr>
      <w:r w:rsidRPr="006E710A">
        <w:rPr>
          <w:rFonts w:asciiTheme="minorHAnsi" w:eastAsia="Times New Roman" w:hAnsiTheme="minorHAnsi" w:cstheme="minorHAnsi"/>
          <w:color w:val="000000"/>
          <w:u w:val="single"/>
        </w:rPr>
        <w:t>Welke regels gelden vanaf zaterdag precies voor horeca / detailhandel / dienstverlening / evenementen?</w:t>
      </w:r>
    </w:p>
    <w:p w14:paraId="71FE11CC" w14:textId="15BAD4CC" w:rsidR="00E96382" w:rsidRPr="006E710A" w:rsidRDefault="00E96382" w:rsidP="006E710A">
      <w:pPr>
        <w:pStyle w:val="Lijstalinea"/>
        <w:numPr>
          <w:ilvl w:val="0"/>
          <w:numId w:val="12"/>
        </w:numPr>
        <w:rPr>
          <w:rFonts w:asciiTheme="minorHAnsi" w:hAnsiTheme="minorHAnsi" w:cstheme="minorHAnsi"/>
          <w:color w:val="000000" w:themeColor="text1"/>
        </w:rPr>
      </w:pPr>
      <w:r w:rsidRPr="006E710A">
        <w:rPr>
          <w:rFonts w:asciiTheme="minorHAnsi" w:hAnsiTheme="minorHAnsi" w:cstheme="minorHAnsi"/>
          <w:color w:val="000000" w:themeColor="text1"/>
        </w:rPr>
        <w:t xml:space="preserve">Horeca: </w:t>
      </w:r>
      <w:r w:rsidR="00E248BA">
        <w:rPr>
          <w:rFonts w:asciiTheme="minorHAnsi" w:hAnsiTheme="minorHAnsi" w:cstheme="minorHAnsi"/>
          <w:color w:val="000000" w:themeColor="text1"/>
        </w:rPr>
        <w:t xml:space="preserve">coronatoegangsbewijs, verplicht een </w:t>
      </w:r>
      <w:r w:rsidR="006E710A">
        <w:rPr>
          <w:rFonts w:asciiTheme="minorHAnsi" w:hAnsiTheme="minorHAnsi" w:cstheme="minorHAnsi"/>
          <w:color w:val="000000" w:themeColor="text1"/>
        </w:rPr>
        <w:t xml:space="preserve">vaste zitplaats, sluiting om </w:t>
      </w:r>
      <w:r w:rsidRPr="006E710A">
        <w:rPr>
          <w:rFonts w:asciiTheme="minorHAnsi" w:hAnsiTheme="minorHAnsi" w:cstheme="minorHAnsi"/>
          <w:color w:val="000000" w:themeColor="text1"/>
        </w:rPr>
        <w:t>20</w:t>
      </w:r>
      <w:r w:rsidR="006E710A">
        <w:rPr>
          <w:rFonts w:asciiTheme="minorHAnsi" w:hAnsiTheme="minorHAnsi" w:cstheme="minorHAnsi"/>
          <w:color w:val="000000" w:themeColor="text1"/>
        </w:rPr>
        <w:t xml:space="preserve">.00 </w:t>
      </w:r>
      <w:r w:rsidRPr="006E710A">
        <w:rPr>
          <w:rFonts w:asciiTheme="minorHAnsi" w:hAnsiTheme="minorHAnsi" w:cstheme="minorHAnsi"/>
          <w:color w:val="000000" w:themeColor="text1"/>
        </w:rPr>
        <w:t>u</w:t>
      </w:r>
      <w:r w:rsidR="006E710A">
        <w:rPr>
          <w:rFonts w:asciiTheme="minorHAnsi" w:hAnsiTheme="minorHAnsi" w:cstheme="minorHAnsi"/>
          <w:color w:val="000000" w:themeColor="text1"/>
        </w:rPr>
        <w:t>ur;</w:t>
      </w:r>
    </w:p>
    <w:p w14:paraId="3AFDC695" w14:textId="44DBED1E" w:rsidR="00E96382" w:rsidRPr="006E710A" w:rsidRDefault="00E96382" w:rsidP="006E710A">
      <w:pPr>
        <w:pStyle w:val="Lijstalinea"/>
        <w:numPr>
          <w:ilvl w:val="0"/>
          <w:numId w:val="12"/>
        </w:numPr>
        <w:rPr>
          <w:rFonts w:asciiTheme="minorHAnsi" w:hAnsiTheme="minorHAnsi" w:cstheme="minorHAnsi"/>
          <w:color w:val="000000" w:themeColor="text1"/>
        </w:rPr>
      </w:pPr>
      <w:r w:rsidRPr="006E710A">
        <w:rPr>
          <w:rFonts w:asciiTheme="minorHAnsi" w:hAnsiTheme="minorHAnsi" w:cstheme="minorHAnsi"/>
          <w:color w:val="000000" w:themeColor="text1"/>
        </w:rPr>
        <w:t>Niet</w:t>
      </w:r>
      <w:r w:rsidR="006E710A">
        <w:rPr>
          <w:rFonts w:asciiTheme="minorHAnsi" w:hAnsiTheme="minorHAnsi" w:cstheme="minorHAnsi"/>
          <w:color w:val="000000" w:themeColor="text1"/>
        </w:rPr>
        <w:t>-</w:t>
      </w:r>
      <w:r w:rsidRPr="006E710A">
        <w:rPr>
          <w:rFonts w:asciiTheme="minorHAnsi" w:hAnsiTheme="minorHAnsi" w:cstheme="minorHAnsi"/>
          <w:color w:val="000000" w:themeColor="text1"/>
        </w:rPr>
        <w:t>essenti</w:t>
      </w:r>
      <w:r w:rsidR="006E710A">
        <w:rPr>
          <w:rFonts w:asciiTheme="minorHAnsi" w:hAnsiTheme="minorHAnsi" w:cstheme="minorHAnsi"/>
          <w:color w:val="000000" w:themeColor="text1"/>
        </w:rPr>
        <w:t>ë</w:t>
      </w:r>
      <w:r w:rsidRPr="006E710A">
        <w:rPr>
          <w:rFonts w:asciiTheme="minorHAnsi" w:hAnsiTheme="minorHAnsi" w:cstheme="minorHAnsi"/>
          <w:color w:val="000000" w:themeColor="text1"/>
        </w:rPr>
        <w:t>le detailhandel en niet-essenti</w:t>
      </w:r>
      <w:r w:rsidR="006E710A">
        <w:rPr>
          <w:rFonts w:asciiTheme="minorHAnsi" w:hAnsiTheme="minorHAnsi" w:cstheme="minorHAnsi"/>
          <w:color w:val="000000" w:themeColor="text1"/>
        </w:rPr>
        <w:t>ë</w:t>
      </w:r>
      <w:r w:rsidRPr="006E710A">
        <w:rPr>
          <w:rFonts w:asciiTheme="minorHAnsi" w:hAnsiTheme="minorHAnsi" w:cstheme="minorHAnsi"/>
          <w:color w:val="000000" w:themeColor="text1"/>
        </w:rPr>
        <w:t>le dienstverlening</w:t>
      </w:r>
      <w:r w:rsidR="006E710A">
        <w:rPr>
          <w:rFonts w:asciiTheme="minorHAnsi" w:hAnsiTheme="minorHAnsi" w:cstheme="minorHAnsi"/>
          <w:color w:val="000000" w:themeColor="text1"/>
        </w:rPr>
        <w:t xml:space="preserve"> sluiten om 18.00 uur.</w:t>
      </w:r>
    </w:p>
    <w:p w14:paraId="34B80531" w14:textId="7DFD20A9" w:rsidR="00E96382" w:rsidRPr="006E710A" w:rsidRDefault="00E96382" w:rsidP="006E710A">
      <w:pPr>
        <w:pStyle w:val="Lijstalinea"/>
        <w:numPr>
          <w:ilvl w:val="0"/>
          <w:numId w:val="12"/>
        </w:numPr>
        <w:rPr>
          <w:rFonts w:asciiTheme="minorHAnsi" w:hAnsiTheme="minorHAnsi" w:cstheme="minorHAnsi"/>
          <w:color w:val="000000" w:themeColor="text1"/>
        </w:rPr>
      </w:pPr>
      <w:r w:rsidRPr="006E710A">
        <w:rPr>
          <w:rFonts w:asciiTheme="minorHAnsi" w:hAnsiTheme="minorHAnsi" w:cstheme="minorHAnsi"/>
          <w:color w:val="000000" w:themeColor="text1"/>
        </w:rPr>
        <w:t xml:space="preserve">Essentiële detailhandel: </w:t>
      </w:r>
      <w:r w:rsidR="006E710A">
        <w:rPr>
          <w:rFonts w:asciiTheme="minorHAnsi" w:hAnsiTheme="minorHAnsi" w:cstheme="minorHAnsi"/>
          <w:color w:val="000000" w:themeColor="text1"/>
        </w:rPr>
        <w:t>sluiten om 20.00 uur.</w:t>
      </w:r>
    </w:p>
    <w:p w14:paraId="46C5B3B0" w14:textId="77777777" w:rsidR="00141071" w:rsidRPr="00173FFB" w:rsidRDefault="00E96382" w:rsidP="00173FFB">
      <w:pPr>
        <w:pStyle w:val="Lijstalinea"/>
        <w:numPr>
          <w:ilvl w:val="0"/>
          <w:numId w:val="12"/>
        </w:numPr>
        <w:spacing w:after="160" w:line="256" w:lineRule="auto"/>
        <w:contextualSpacing/>
        <w:rPr>
          <w:rFonts w:ascii="Verdana" w:hAnsi="Verdana" w:cstheme="minorBidi"/>
          <w:bCs/>
          <w:szCs w:val="18"/>
        </w:rPr>
      </w:pPr>
      <w:r w:rsidRPr="00141071">
        <w:rPr>
          <w:rFonts w:asciiTheme="minorHAnsi" w:hAnsiTheme="minorHAnsi" w:cstheme="minorHAnsi"/>
          <w:color w:val="000000" w:themeColor="text1"/>
        </w:rPr>
        <w:t xml:space="preserve">Essentiële dienstverlening: </w:t>
      </w:r>
      <w:r w:rsidR="00141071" w:rsidRPr="00141071">
        <w:rPr>
          <w:rFonts w:asciiTheme="minorHAnsi" w:hAnsiTheme="minorHAnsi" w:cstheme="minorHAnsi"/>
          <w:color w:val="000000" w:themeColor="text1"/>
        </w:rPr>
        <w:t xml:space="preserve">mondkapje voor klant en dienstverlener. </w:t>
      </w:r>
      <w:r w:rsidR="00141071" w:rsidRPr="003B4A4A">
        <w:rPr>
          <w:bCs/>
          <w:szCs w:val="18"/>
        </w:rPr>
        <w:t xml:space="preserve">Met uitzondering van klanten en patiënten die een behandeling krijgen voor zover </w:t>
      </w:r>
      <w:r w:rsidR="00141071" w:rsidRPr="00173FFB">
        <w:rPr>
          <w:bCs/>
          <w:szCs w:val="18"/>
        </w:rPr>
        <w:t xml:space="preserve">het contactberoep niet op gepaste wijze uitgeoefend kan worden op het moment dat de klant een mondkapje draagt. Bijvoorbeeld: wel een mondkapje bij een pedicure of manicure, maar niet bij een gezichtsbehandeling. </w:t>
      </w:r>
    </w:p>
    <w:p w14:paraId="6972DBD4" w14:textId="4F6F5BFA" w:rsidR="00E96382" w:rsidRPr="006E710A" w:rsidRDefault="00E96382" w:rsidP="006E710A">
      <w:pPr>
        <w:pStyle w:val="Lijstalinea"/>
        <w:numPr>
          <w:ilvl w:val="0"/>
          <w:numId w:val="12"/>
        </w:numPr>
        <w:rPr>
          <w:rFonts w:asciiTheme="minorHAnsi" w:hAnsiTheme="minorHAnsi" w:cstheme="minorHAnsi"/>
          <w:color w:val="000000" w:themeColor="text1"/>
        </w:rPr>
      </w:pPr>
      <w:r w:rsidRPr="006E710A">
        <w:rPr>
          <w:rFonts w:asciiTheme="minorHAnsi" w:hAnsiTheme="minorHAnsi" w:cstheme="minorHAnsi"/>
          <w:color w:val="000000" w:themeColor="text1"/>
        </w:rPr>
        <w:t>Kunst en cultuur:</w:t>
      </w:r>
      <w:r w:rsidR="003B4A4A">
        <w:rPr>
          <w:rFonts w:asciiTheme="minorHAnsi" w:hAnsiTheme="minorHAnsi" w:cstheme="minorHAnsi"/>
          <w:color w:val="000000" w:themeColor="text1"/>
        </w:rPr>
        <w:t xml:space="preserve"> (zoals musea, bioscopen, theaters)</w:t>
      </w:r>
      <w:r w:rsidRPr="006E710A">
        <w:rPr>
          <w:rFonts w:asciiTheme="minorHAnsi" w:hAnsiTheme="minorHAnsi" w:cstheme="minorHAnsi"/>
          <w:color w:val="000000" w:themeColor="text1"/>
        </w:rPr>
        <w:t xml:space="preserve"> </w:t>
      </w:r>
      <w:r w:rsidR="00E248BA">
        <w:rPr>
          <w:rFonts w:asciiTheme="minorHAnsi" w:hAnsiTheme="minorHAnsi" w:cstheme="minorHAnsi"/>
          <w:color w:val="000000" w:themeColor="text1"/>
        </w:rPr>
        <w:t>coronatoegangsbewijs</w:t>
      </w:r>
      <w:r w:rsidR="006E710A">
        <w:rPr>
          <w:rFonts w:asciiTheme="minorHAnsi" w:hAnsiTheme="minorHAnsi" w:cstheme="minorHAnsi"/>
          <w:color w:val="000000" w:themeColor="text1"/>
        </w:rPr>
        <w:t xml:space="preserve">, </w:t>
      </w:r>
      <w:r w:rsidR="00E248BA">
        <w:rPr>
          <w:rFonts w:asciiTheme="minorHAnsi" w:hAnsiTheme="minorHAnsi" w:cstheme="minorHAnsi"/>
          <w:color w:val="000000" w:themeColor="text1"/>
        </w:rPr>
        <w:t xml:space="preserve">verplicht een </w:t>
      </w:r>
      <w:r w:rsidR="006E710A">
        <w:rPr>
          <w:rFonts w:asciiTheme="minorHAnsi" w:hAnsiTheme="minorHAnsi" w:cstheme="minorHAnsi"/>
          <w:color w:val="000000" w:themeColor="text1"/>
        </w:rPr>
        <w:t>vaste zitplaats,</w:t>
      </w:r>
      <w:r w:rsidRPr="006E710A">
        <w:rPr>
          <w:rFonts w:asciiTheme="minorHAnsi" w:hAnsiTheme="minorHAnsi" w:cstheme="minorHAnsi"/>
          <w:color w:val="000000" w:themeColor="text1"/>
        </w:rPr>
        <w:t xml:space="preserve"> max 1250 personen</w:t>
      </w:r>
      <w:r w:rsidR="006E710A">
        <w:rPr>
          <w:rFonts w:asciiTheme="minorHAnsi" w:hAnsiTheme="minorHAnsi" w:cstheme="minorHAnsi"/>
          <w:color w:val="000000" w:themeColor="text1"/>
        </w:rPr>
        <w:t>.</w:t>
      </w:r>
    </w:p>
    <w:p w14:paraId="766849CD" w14:textId="6AB31F3B" w:rsidR="00E96382" w:rsidRPr="006E710A" w:rsidRDefault="00E96382" w:rsidP="006E710A">
      <w:pPr>
        <w:pStyle w:val="Lijstalinea"/>
        <w:numPr>
          <w:ilvl w:val="0"/>
          <w:numId w:val="12"/>
        </w:numPr>
        <w:rPr>
          <w:rFonts w:asciiTheme="minorHAnsi" w:hAnsiTheme="minorHAnsi" w:cstheme="minorHAnsi"/>
          <w:color w:val="000000" w:themeColor="text1"/>
        </w:rPr>
      </w:pPr>
      <w:r w:rsidRPr="006E710A">
        <w:rPr>
          <w:rFonts w:asciiTheme="minorHAnsi" w:hAnsiTheme="minorHAnsi" w:cstheme="minorHAnsi"/>
          <w:color w:val="000000" w:themeColor="text1"/>
        </w:rPr>
        <w:t xml:space="preserve">Sport binnen </w:t>
      </w:r>
      <w:proofErr w:type="spellStart"/>
      <w:r w:rsidRPr="006E710A">
        <w:rPr>
          <w:rFonts w:asciiTheme="minorHAnsi" w:hAnsiTheme="minorHAnsi" w:cstheme="minorHAnsi"/>
          <w:color w:val="000000" w:themeColor="text1"/>
        </w:rPr>
        <w:t>incl</w:t>
      </w:r>
      <w:proofErr w:type="spellEnd"/>
      <w:r w:rsidRPr="006E710A">
        <w:rPr>
          <w:rFonts w:asciiTheme="minorHAnsi" w:hAnsiTheme="minorHAnsi" w:cstheme="minorHAnsi"/>
          <w:color w:val="000000" w:themeColor="text1"/>
        </w:rPr>
        <w:t xml:space="preserve"> kleedkamers: </w:t>
      </w:r>
      <w:r w:rsidR="00E248BA">
        <w:rPr>
          <w:rFonts w:asciiTheme="minorHAnsi" w:hAnsiTheme="minorHAnsi" w:cstheme="minorHAnsi"/>
          <w:color w:val="000000" w:themeColor="text1"/>
        </w:rPr>
        <w:t>coronatoegangsbewij</w:t>
      </w:r>
      <w:r w:rsidR="003B4A4A">
        <w:rPr>
          <w:rFonts w:asciiTheme="minorHAnsi" w:hAnsiTheme="minorHAnsi" w:cstheme="minorHAnsi"/>
          <w:color w:val="000000" w:themeColor="text1"/>
        </w:rPr>
        <w:t xml:space="preserve">s (m.u.v. 18 jaar, dan geen </w:t>
      </w:r>
      <w:proofErr w:type="spellStart"/>
      <w:r w:rsidR="003B4A4A">
        <w:rPr>
          <w:rFonts w:asciiTheme="minorHAnsi" w:hAnsiTheme="minorHAnsi" w:cstheme="minorHAnsi"/>
          <w:color w:val="000000" w:themeColor="text1"/>
        </w:rPr>
        <w:t>ctb</w:t>
      </w:r>
      <w:proofErr w:type="spellEnd"/>
      <w:r w:rsidR="003B4A4A">
        <w:rPr>
          <w:rFonts w:asciiTheme="minorHAnsi" w:hAnsiTheme="minorHAnsi" w:cstheme="minorHAnsi"/>
          <w:color w:val="000000" w:themeColor="text1"/>
        </w:rPr>
        <w:t xml:space="preserve"> nodig)</w:t>
      </w:r>
      <w:r w:rsidR="006E710A">
        <w:rPr>
          <w:rFonts w:asciiTheme="minorHAnsi" w:hAnsiTheme="minorHAnsi" w:cstheme="minorHAnsi"/>
          <w:color w:val="000000" w:themeColor="text1"/>
        </w:rPr>
        <w:t>n geen publiek.</w:t>
      </w:r>
    </w:p>
    <w:p w14:paraId="19E42BFF" w14:textId="473D6A17" w:rsidR="00E96382" w:rsidRPr="006E710A" w:rsidRDefault="00E96382" w:rsidP="006E710A">
      <w:pPr>
        <w:pStyle w:val="Lijstalinea"/>
        <w:numPr>
          <w:ilvl w:val="0"/>
          <w:numId w:val="12"/>
        </w:numPr>
        <w:rPr>
          <w:rFonts w:asciiTheme="minorHAnsi" w:hAnsiTheme="minorHAnsi" w:cstheme="minorHAnsi"/>
          <w:color w:val="000000" w:themeColor="text1"/>
        </w:rPr>
      </w:pPr>
      <w:r w:rsidRPr="006E710A">
        <w:rPr>
          <w:rFonts w:asciiTheme="minorHAnsi" w:hAnsiTheme="minorHAnsi" w:cstheme="minorHAnsi"/>
          <w:color w:val="000000" w:themeColor="text1"/>
        </w:rPr>
        <w:t>Sport buiten: geen publiek</w:t>
      </w:r>
      <w:r w:rsidR="006E710A">
        <w:rPr>
          <w:rFonts w:asciiTheme="minorHAnsi" w:hAnsiTheme="minorHAnsi" w:cstheme="minorHAnsi"/>
          <w:color w:val="000000" w:themeColor="text1"/>
        </w:rPr>
        <w:t>.</w:t>
      </w:r>
    </w:p>
    <w:p w14:paraId="2A77ACF4" w14:textId="221DAAE4" w:rsidR="003B4A4A" w:rsidRDefault="006E710A" w:rsidP="006E710A">
      <w:pPr>
        <w:pStyle w:val="Lijstalinea"/>
        <w:numPr>
          <w:ilvl w:val="0"/>
          <w:numId w:val="12"/>
        </w:numPr>
        <w:rPr>
          <w:rFonts w:asciiTheme="minorHAnsi" w:hAnsiTheme="minorHAnsi" w:cstheme="minorHAnsi"/>
          <w:color w:val="000000" w:themeColor="text1"/>
        </w:rPr>
      </w:pPr>
      <w:r w:rsidRPr="006E710A">
        <w:rPr>
          <w:rFonts w:asciiTheme="minorHAnsi" w:hAnsiTheme="minorHAnsi" w:cstheme="minorHAnsi"/>
          <w:color w:val="000000" w:themeColor="text1"/>
        </w:rPr>
        <w:t>E</w:t>
      </w:r>
      <w:r w:rsidR="00E96382" w:rsidRPr="006E710A">
        <w:rPr>
          <w:rFonts w:asciiTheme="minorHAnsi" w:hAnsiTheme="minorHAnsi" w:cstheme="minorHAnsi"/>
          <w:color w:val="000000" w:themeColor="text1"/>
        </w:rPr>
        <w:t xml:space="preserve">venementen: </w:t>
      </w:r>
      <w:r w:rsidR="00E248BA">
        <w:rPr>
          <w:rFonts w:asciiTheme="minorHAnsi" w:hAnsiTheme="minorHAnsi" w:cstheme="minorHAnsi"/>
          <w:color w:val="000000" w:themeColor="text1"/>
        </w:rPr>
        <w:t>coronatoegangsbewijs</w:t>
      </w:r>
      <w:r w:rsidRPr="006E710A">
        <w:rPr>
          <w:rFonts w:asciiTheme="minorHAnsi" w:hAnsiTheme="minorHAnsi" w:cstheme="minorHAnsi"/>
          <w:color w:val="000000" w:themeColor="text1"/>
        </w:rPr>
        <w:t>, vaste zitplaats, maximaal 1250 personen</w:t>
      </w:r>
      <w:r w:rsidR="00227896">
        <w:rPr>
          <w:rFonts w:asciiTheme="minorHAnsi" w:hAnsiTheme="minorHAnsi" w:cstheme="minorHAnsi"/>
          <w:color w:val="000000" w:themeColor="text1"/>
        </w:rPr>
        <w:t xml:space="preserve"> </w:t>
      </w:r>
      <w:r w:rsidRPr="006E710A">
        <w:rPr>
          <w:rFonts w:asciiTheme="minorHAnsi" w:hAnsiTheme="minorHAnsi" w:cstheme="minorHAnsi"/>
          <w:color w:val="000000" w:themeColor="text1"/>
        </w:rPr>
        <w:t>per zaal</w:t>
      </w:r>
      <w:r w:rsidR="00227896">
        <w:rPr>
          <w:rFonts w:asciiTheme="minorHAnsi" w:hAnsiTheme="minorHAnsi" w:cstheme="minorHAnsi"/>
          <w:color w:val="000000" w:themeColor="text1"/>
        </w:rPr>
        <w:t xml:space="preserve"> </w:t>
      </w:r>
      <w:r w:rsidRPr="006E710A">
        <w:rPr>
          <w:rFonts w:asciiTheme="minorHAnsi" w:hAnsiTheme="minorHAnsi" w:cstheme="minorHAnsi"/>
          <w:color w:val="000000" w:themeColor="text1"/>
        </w:rPr>
        <w:t>sluiting om 18.00 uur</w:t>
      </w:r>
      <w:r w:rsidR="00E248BA">
        <w:rPr>
          <w:rFonts w:asciiTheme="minorHAnsi" w:hAnsiTheme="minorHAnsi" w:cstheme="minorHAnsi"/>
          <w:color w:val="000000" w:themeColor="text1"/>
        </w:rPr>
        <w:t xml:space="preserve">. </w:t>
      </w:r>
      <w:r w:rsidR="003B4A4A">
        <w:rPr>
          <w:rFonts w:asciiTheme="minorHAnsi" w:hAnsiTheme="minorHAnsi" w:cstheme="minorHAnsi"/>
          <w:color w:val="000000" w:themeColor="text1"/>
        </w:rPr>
        <w:t xml:space="preserve"> Doorstroomevenementen: sluiting om 18.00 uur, maar geen vaste zitplaats en geen maximale groepsgrootte.</w:t>
      </w:r>
    </w:p>
    <w:p w14:paraId="6178861D" w14:textId="76D11724" w:rsidR="00E96382" w:rsidRPr="006E710A" w:rsidRDefault="00E248BA" w:rsidP="006E710A">
      <w:pPr>
        <w:pStyle w:val="Lijstalinea"/>
        <w:numPr>
          <w:ilvl w:val="0"/>
          <w:numId w:val="12"/>
        </w:numPr>
        <w:rPr>
          <w:rFonts w:asciiTheme="minorHAnsi" w:hAnsiTheme="minorHAnsi" w:cstheme="minorHAnsi"/>
          <w:color w:val="000000" w:themeColor="text1"/>
        </w:rPr>
      </w:pPr>
      <w:r w:rsidRPr="00E248BA">
        <w:rPr>
          <w:rFonts w:asciiTheme="minorHAnsi" w:hAnsiTheme="minorHAnsi" w:cstheme="minorHAnsi"/>
          <w:color w:val="000000" w:themeColor="text1"/>
        </w:rPr>
        <w:t>V</w:t>
      </w:r>
      <w:r>
        <w:rPr>
          <w:rFonts w:asciiTheme="minorHAnsi" w:hAnsiTheme="minorHAnsi" w:cstheme="minorHAnsi"/>
          <w:color w:val="000000" w:themeColor="text1"/>
        </w:rPr>
        <w:t>oor v</w:t>
      </w:r>
      <w:r w:rsidRPr="00E248BA">
        <w:rPr>
          <w:rFonts w:asciiTheme="minorHAnsi" w:hAnsiTheme="minorHAnsi" w:cstheme="minorHAnsi"/>
          <w:color w:val="000000" w:themeColor="text1"/>
        </w:rPr>
        <w:t xml:space="preserve">oorstellingen kunst en cultuur, zoals in theaters en concertzalen, en professionele sportwedstrijden </w:t>
      </w:r>
      <w:r w:rsidR="003B4A4A">
        <w:rPr>
          <w:rFonts w:asciiTheme="minorHAnsi" w:hAnsiTheme="minorHAnsi" w:cstheme="minorHAnsi"/>
          <w:color w:val="000000" w:themeColor="text1"/>
        </w:rPr>
        <w:t>is er geen sluitingstijd.</w:t>
      </w:r>
    </w:p>
    <w:p w14:paraId="5D5FBC98" w14:textId="77777777" w:rsidR="00E96382" w:rsidRPr="00E96382" w:rsidRDefault="00E96382" w:rsidP="00E96382">
      <w:pPr>
        <w:rPr>
          <w:rFonts w:asciiTheme="minorHAnsi" w:hAnsiTheme="minorHAnsi" w:cstheme="minorHAnsi"/>
          <w:color w:val="FF0000"/>
        </w:rPr>
      </w:pPr>
    </w:p>
    <w:p w14:paraId="3CD2F5E6" w14:textId="52381AEF" w:rsidR="00E96382" w:rsidRPr="00173FFB" w:rsidRDefault="00E96382" w:rsidP="007937C4">
      <w:pPr>
        <w:rPr>
          <w:rFonts w:asciiTheme="minorHAnsi" w:eastAsia="Times New Roman" w:hAnsiTheme="minorHAnsi" w:cstheme="minorHAnsi"/>
          <w:color w:val="000000"/>
          <w:u w:val="single"/>
        </w:rPr>
      </w:pPr>
      <w:r w:rsidRPr="00173FFB">
        <w:rPr>
          <w:rFonts w:asciiTheme="minorHAnsi" w:eastAsia="Times New Roman" w:hAnsiTheme="minorHAnsi" w:cstheme="minorHAnsi"/>
          <w:u w:val="single"/>
        </w:rPr>
        <w:t xml:space="preserve">Waarom moet de niet-essentiële detailhandel </w:t>
      </w:r>
      <w:r w:rsidR="00173FFB">
        <w:rPr>
          <w:rFonts w:asciiTheme="minorHAnsi" w:eastAsia="Times New Roman" w:hAnsiTheme="minorHAnsi" w:cstheme="minorHAnsi"/>
          <w:u w:val="single"/>
        </w:rPr>
        <w:t xml:space="preserve">(en evenementen) </w:t>
      </w:r>
      <w:r w:rsidRPr="00173FFB">
        <w:rPr>
          <w:rFonts w:asciiTheme="minorHAnsi" w:eastAsia="Times New Roman" w:hAnsiTheme="minorHAnsi" w:cstheme="minorHAnsi"/>
          <w:u w:val="single"/>
        </w:rPr>
        <w:t xml:space="preserve">om </w:t>
      </w:r>
      <w:r w:rsidRPr="00173FFB">
        <w:rPr>
          <w:rFonts w:asciiTheme="minorHAnsi" w:eastAsia="Times New Roman" w:hAnsiTheme="minorHAnsi" w:cstheme="minorHAnsi"/>
          <w:color w:val="000000"/>
          <w:u w:val="single"/>
        </w:rPr>
        <w:t>18:00</w:t>
      </w:r>
      <w:r w:rsidRPr="00173FFB">
        <w:rPr>
          <w:rFonts w:asciiTheme="minorHAnsi" w:eastAsia="Times New Roman" w:hAnsiTheme="minorHAnsi" w:cstheme="minorHAnsi"/>
          <w:u w:val="single"/>
        </w:rPr>
        <w:t xml:space="preserve"> dicht</w:t>
      </w:r>
      <w:r w:rsidRPr="00173FFB">
        <w:rPr>
          <w:rFonts w:asciiTheme="minorHAnsi" w:eastAsia="Times New Roman" w:hAnsiTheme="minorHAnsi" w:cstheme="minorHAnsi"/>
          <w:color w:val="000000"/>
          <w:u w:val="single"/>
        </w:rPr>
        <w:t>?</w:t>
      </w:r>
    </w:p>
    <w:p w14:paraId="76C411F5" w14:textId="507C5B1B" w:rsidR="00E248BA" w:rsidRPr="00173FFB" w:rsidRDefault="00173FFB" w:rsidP="007937C4">
      <w:pPr>
        <w:rPr>
          <w:rFonts w:asciiTheme="minorHAnsi" w:eastAsia="Times New Roman" w:hAnsiTheme="minorHAnsi" w:cstheme="minorHAnsi"/>
          <w:color w:val="000000"/>
        </w:rPr>
      </w:pPr>
      <w:r w:rsidRPr="00173FFB">
        <w:rPr>
          <w:rFonts w:asciiTheme="minorHAnsi" w:eastAsia="Times New Roman" w:hAnsiTheme="minorHAnsi" w:cstheme="minorHAnsi"/>
          <w:color w:val="000000"/>
        </w:rPr>
        <w:t xml:space="preserve">Het kabinet neemt strengere maatregelen om de sterke stijging van het aantal coronabesmettingen terug te dringen en verdere overbelasting van de zorg te voorkomen. Besmettingen ontstaan door contacten tussen mensen. Om elkaar, en vooral de kwetsbare mensen in onze samenleving, beter te beschermen tegen de sterk toegenomen aanwezigheid van het virus, komen er aanvullende maatregelen. Deze zijn erop gericht om het aantal contactmomenten per dag te verminderen. Daarbij gaat het dagelijks leven overdag (school, werk, sport et cetera) zoveel mogelijk door, terwijl in de avond het aantal contactmomenten meer wordt beperkt. </w:t>
      </w:r>
    </w:p>
    <w:p w14:paraId="4B5F21A6" w14:textId="77777777" w:rsidR="00173FFB" w:rsidRDefault="00173FFB" w:rsidP="007937C4">
      <w:pPr>
        <w:rPr>
          <w:rFonts w:asciiTheme="minorHAnsi" w:eastAsia="Times New Roman" w:hAnsiTheme="minorHAnsi" w:cstheme="minorHAnsi"/>
          <w:color w:val="000000"/>
          <w:u w:val="single"/>
        </w:rPr>
      </w:pPr>
    </w:p>
    <w:p w14:paraId="7C84BCB8" w14:textId="77777777" w:rsidR="00E96382" w:rsidRPr="00E96382" w:rsidRDefault="00E96382" w:rsidP="00E96382">
      <w:pPr>
        <w:rPr>
          <w:rFonts w:asciiTheme="minorHAnsi" w:hAnsiTheme="minorHAnsi" w:cstheme="minorHAnsi"/>
        </w:rPr>
      </w:pPr>
    </w:p>
    <w:p w14:paraId="0B48E019" w14:textId="77777777" w:rsidR="00E96382" w:rsidRPr="00E96382" w:rsidRDefault="00E96382" w:rsidP="00E96382">
      <w:pPr>
        <w:rPr>
          <w:rFonts w:asciiTheme="minorHAnsi" w:hAnsiTheme="minorHAnsi" w:cstheme="minorHAnsi"/>
          <w:b/>
          <w:bCs/>
        </w:rPr>
      </w:pPr>
      <w:r w:rsidRPr="00E96382">
        <w:rPr>
          <w:rFonts w:asciiTheme="minorHAnsi" w:hAnsiTheme="minorHAnsi" w:cstheme="minorHAnsi"/>
          <w:b/>
          <w:bCs/>
        </w:rPr>
        <w:lastRenderedPageBreak/>
        <w:t>Steun</w:t>
      </w:r>
    </w:p>
    <w:p w14:paraId="48A3B0B6" w14:textId="42EEDD26" w:rsidR="00E96382" w:rsidRPr="007937C4" w:rsidRDefault="00E96382">
      <w:pPr>
        <w:rPr>
          <w:rFonts w:asciiTheme="minorHAnsi" w:eastAsia="Times New Roman" w:hAnsiTheme="minorHAnsi" w:cstheme="minorHAnsi"/>
          <w:u w:val="single"/>
        </w:rPr>
      </w:pPr>
      <w:r w:rsidRPr="007937C4">
        <w:rPr>
          <w:rFonts w:asciiTheme="minorHAnsi" w:eastAsia="Times New Roman" w:hAnsiTheme="minorHAnsi" w:cstheme="minorHAnsi"/>
          <w:u w:val="single"/>
        </w:rPr>
        <w:t>Hoe gaat het kabinet de getroffen sectoren financieel compenseren (steun)?</w:t>
      </w:r>
    </w:p>
    <w:p w14:paraId="3786670D" w14:textId="7B440022" w:rsidR="00E96382" w:rsidRPr="00E96382" w:rsidRDefault="00E96382">
      <w:pPr>
        <w:rPr>
          <w:rFonts w:asciiTheme="minorHAnsi" w:hAnsiTheme="minorHAnsi" w:cstheme="minorHAnsi"/>
        </w:rPr>
      </w:pPr>
      <w:r w:rsidRPr="00E96382">
        <w:rPr>
          <w:rStyle w:val="bumpedfont20"/>
          <w:rFonts w:asciiTheme="minorHAnsi" w:eastAsia="Times New Roman" w:hAnsiTheme="minorHAnsi" w:cstheme="minorHAnsi"/>
        </w:rPr>
        <w:t>Er komt financiële steun voor bedrijven die direct worden geraakt door deze nieuwe coronamaatregelen. Zoals de horeca en de detailhandel. Het kabinet maakt komende week de invulling bekend van deze tegemoetkoming. </w:t>
      </w:r>
    </w:p>
    <w:p w14:paraId="1BFC42A8" w14:textId="3795F243" w:rsidR="00E96382" w:rsidRPr="00E96382" w:rsidRDefault="00E96382">
      <w:pPr>
        <w:rPr>
          <w:rFonts w:asciiTheme="minorHAnsi" w:hAnsiTheme="minorHAnsi" w:cstheme="minorHAnsi"/>
        </w:rPr>
      </w:pPr>
    </w:p>
    <w:p w14:paraId="1D48871B" w14:textId="77777777" w:rsidR="00E96382" w:rsidRPr="007937C4" w:rsidRDefault="00E96382" w:rsidP="00E96382">
      <w:pPr>
        <w:rPr>
          <w:rFonts w:asciiTheme="minorHAnsi" w:hAnsiTheme="minorHAnsi" w:cstheme="minorHAnsi"/>
          <w:b/>
          <w:bCs/>
        </w:rPr>
      </w:pPr>
      <w:r w:rsidRPr="007937C4">
        <w:rPr>
          <w:rFonts w:asciiTheme="minorHAnsi" w:hAnsiTheme="minorHAnsi" w:cstheme="minorHAnsi"/>
          <w:b/>
          <w:bCs/>
        </w:rPr>
        <w:t>Sluitingstijden</w:t>
      </w:r>
    </w:p>
    <w:p w14:paraId="0273DFB8" w14:textId="2A01A152" w:rsidR="00E96382" w:rsidRPr="007937C4" w:rsidRDefault="00E96382" w:rsidP="00E96382">
      <w:pPr>
        <w:rPr>
          <w:rFonts w:asciiTheme="minorHAnsi" w:hAnsiTheme="minorHAnsi" w:cstheme="minorHAnsi"/>
          <w:color w:val="FF0000"/>
        </w:rPr>
      </w:pPr>
      <w:r w:rsidRPr="006E710A">
        <w:rPr>
          <w:rFonts w:asciiTheme="minorHAnsi" w:hAnsiTheme="minorHAnsi" w:cstheme="minorHAnsi"/>
        </w:rPr>
        <w:t xml:space="preserve">Vanaf zaterdag 13 november geldt een sluitingsplicht tussen 20.00u en 06.00u voor de horeca (m.u.v. de afhaalfunctie). Niet-essentiële detailhandel en niet essentiële dienstverlening dient gesloten te zijn tussen 18.00u en 06.00u. </w:t>
      </w:r>
      <w:r w:rsidR="007937C4" w:rsidRPr="006E710A">
        <w:rPr>
          <w:rFonts w:asciiTheme="minorHAnsi" w:hAnsiTheme="minorHAnsi" w:cstheme="minorHAnsi"/>
        </w:rPr>
        <w:t xml:space="preserve">De niet-essentiële dienstverlening bestaat uit pret- en dierenparken, spellocaties, </w:t>
      </w:r>
      <w:r w:rsidR="003B4A4A" w:rsidRPr="00300911">
        <w:t>casino’s, speel-, arcade- en gamehallen, bowlingzalen, snooker-, biljart- en darthallen, ballenbakken, tram</w:t>
      </w:r>
      <w:r w:rsidR="003B4A4A">
        <w:t xml:space="preserve">polineparken, binnenspeeltuinen, </w:t>
      </w:r>
      <w:r w:rsidR="007937C4" w:rsidRPr="006E710A">
        <w:rPr>
          <w:rFonts w:asciiTheme="minorHAnsi" w:hAnsiTheme="minorHAnsi" w:cstheme="minorHAnsi"/>
        </w:rPr>
        <w:t xml:space="preserve">kinderboerderijen en speeltuinen op publieke plaatsen, recreatief vervoer (zoals rondvaartboten, ballonvaarten en partybussen), zaalverhuur t.b.v. recreatie, sauna’s en </w:t>
      </w:r>
      <w:proofErr w:type="spellStart"/>
      <w:r w:rsidR="007937C4" w:rsidRPr="006E710A">
        <w:rPr>
          <w:rFonts w:asciiTheme="minorHAnsi" w:hAnsiTheme="minorHAnsi" w:cstheme="minorHAnsi"/>
        </w:rPr>
        <w:t>wellness</w:t>
      </w:r>
      <w:proofErr w:type="spellEnd"/>
      <w:r w:rsidR="007937C4" w:rsidRPr="006E710A">
        <w:rPr>
          <w:rFonts w:asciiTheme="minorHAnsi" w:hAnsiTheme="minorHAnsi" w:cstheme="minorHAnsi"/>
        </w:rPr>
        <w:t>, zonnebanken, niet-(para)medische contactberoepen en cursussen en training, m.u.v. cursussen en trainingen die noodzakelijk zijn voor beroepsuitoefening.</w:t>
      </w:r>
    </w:p>
    <w:p w14:paraId="325A3F35" w14:textId="77777777" w:rsidR="00E96382" w:rsidRPr="006E710A" w:rsidRDefault="00E96382" w:rsidP="00E96382">
      <w:pPr>
        <w:rPr>
          <w:rFonts w:asciiTheme="minorHAnsi" w:hAnsiTheme="minorHAnsi" w:cstheme="minorHAnsi"/>
        </w:rPr>
      </w:pPr>
    </w:p>
    <w:p w14:paraId="0E7BB5E8" w14:textId="2BA5395D" w:rsidR="00E96382" w:rsidRPr="006E710A" w:rsidRDefault="00E96382">
      <w:pPr>
        <w:rPr>
          <w:rFonts w:asciiTheme="minorHAnsi" w:hAnsiTheme="minorHAnsi" w:cstheme="minorHAnsi"/>
        </w:rPr>
      </w:pPr>
      <w:r w:rsidRPr="006E710A">
        <w:rPr>
          <w:rFonts w:asciiTheme="minorHAnsi" w:hAnsiTheme="minorHAnsi" w:cstheme="minorHAnsi"/>
        </w:rPr>
        <w:t>Voor de essentiële detailhandel gaat er een sluitingstijd gelden tussen 20.00u en 06.00u. Dit gaat om winkels in de levensmiddelenbranche als de supermarkt en dierenwinkel, winkels in zorg- of welzijnshulpmiddelen als drogisterijen, opticiens en audiciens en groothandels voor business-to-business. Sluitingstijden voor essentiële dienstverlening als apotheek, zorglocaties, gemeentehuizen, bibliotheken en paramedische contactberoepen blijven ongewijzigd.</w:t>
      </w:r>
    </w:p>
    <w:p w14:paraId="32617BAD" w14:textId="77777777" w:rsidR="00173FFB" w:rsidRDefault="00173FFB" w:rsidP="006E710A">
      <w:pPr>
        <w:rPr>
          <w:rFonts w:asciiTheme="minorHAnsi" w:hAnsiTheme="minorHAnsi" w:cstheme="minorHAnsi"/>
          <w:color w:val="000000" w:themeColor="text1"/>
          <w:u w:val="single"/>
        </w:rPr>
      </w:pPr>
    </w:p>
    <w:p w14:paraId="1515C676" w14:textId="1AA7CC9E" w:rsidR="006E710A" w:rsidRPr="006E710A" w:rsidRDefault="006E710A" w:rsidP="006E710A">
      <w:pPr>
        <w:rPr>
          <w:rFonts w:asciiTheme="minorHAnsi" w:hAnsiTheme="minorHAnsi" w:cstheme="minorHAnsi"/>
          <w:color w:val="000000" w:themeColor="text1"/>
          <w:u w:val="single"/>
        </w:rPr>
      </w:pPr>
      <w:r w:rsidRPr="006E710A">
        <w:rPr>
          <w:rFonts w:asciiTheme="minorHAnsi" w:hAnsiTheme="minorHAnsi" w:cstheme="minorHAnsi"/>
          <w:color w:val="000000" w:themeColor="text1"/>
          <w:u w:val="single"/>
        </w:rPr>
        <w:t>Kan Sinterklaas dit weekend wel komen?</w:t>
      </w:r>
    </w:p>
    <w:p w14:paraId="02DDA563" w14:textId="22E6A64B" w:rsidR="00E96382" w:rsidRPr="00173FFB" w:rsidRDefault="00227896" w:rsidP="00173FFB">
      <w:pPr>
        <w:rPr>
          <w:rFonts w:asciiTheme="minorHAnsi" w:eastAsia="Times New Roman" w:hAnsiTheme="minorHAnsi" w:cstheme="minorHAnsi"/>
          <w:color w:val="000000" w:themeColor="text1"/>
        </w:rPr>
      </w:pPr>
      <w:r>
        <w:rPr>
          <w:rFonts w:asciiTheme="minorHAnsi" w:hAnsiTheme="minorHAnsi" w:cstheme="minorHAnsi"/>
          <w:color w:val="000000" w:themeColor="text1"/>
        </w:rPr>
        <w:t xml:space="preserve">Ja, </w:t>
      </w:r>
      <w:r w:rsidR="00E96382" w:rsidRPr="006E710A">
        <w:rPr>
          <w:rFonts w:asciiTheme="minorHAnsi" w:hAnsiTheme="minorHAnsi" w:cstheme="minorHAnsi"/>
          <w:color w:val="000000" w:themeColor="text1"/>
        </w:rPr>
        <w:t xml:space="preserve">Sinterklaas </w:t>
      </w:r>
      <w:r w:rsidRPr="006E710A">
        <w:rPr>
          <w:rFonts w:asciiTheme="minorHAnsi" w:hAnsiTheme="minorHAnsi" w:cstheme="minorHAnsi"/>
          <w:color w:val="000000" w:themeColor="text1"/>
        </w:rPr>
        <w:t>k</w:t>
      </w:r>
      <w:r>
        <w:rPr>
          <w:rFonts w:asciiTheme="minorHAnsi" w:hAnsiTheme="minorHAnsi" w:cstheme="minorHAnsi"/>
          <w:color w:val="000000" w:themeColor="text1"/>
        </w:rPr>
        <w:t>an komen</w:t>
      </w:r>
      <w:r w:rsidRPr="006E710A">
        <w:rPr>
          <w:rFonts w:asciiTheme="minorHAnsi" w:hAnsiTheme="minorHAnsi" w:cstheme="minorHAnsi"/>
          <w:color w:val="000000" w:themeColor="text1"/>
        </w:rPr>
        <w:t xml:space="preserve"> </w:t>
      </w:r>
      <w:r w:rsidR="00E96382" w:rsidRPr="006E710A">
        <w:rPr>
          <w:rFonts w:asciiTheme="minorHAnsi" w:hAnsiTheme="minorHAnsi" w:cstheme="minorHAnsi"/>
          <w:color w:val="000000" w:themeColor="text1"/>
        </w:rPr>
        <w:t>dit weekend</w:t>
      </w:r>
      <w:r w:rsidR="003B4A4A">
        <w:rPr>
          <w:rFonts w:asciiTheme="minorHAnsi" w:hAnsiTheme="minorHAnsi" w:cstheme="minorHAnsi"/>
          <w:color w:val="000000" w:themeColor="text1"/>
        </w:rPr>
        <w:t>, mits de burgemeester het goed vindt.</w:t>
      </w:r>
      <w:r w:rsidR="00E96382" w:rsidRPr="006E710A">
        <w:rPr>
          <w:rFonts w:asciiTheme="minorHAnsi" w:hAnsiTheme="minorHAnsi" w:cstheme="minorHAnsi"/>
          <w:color w:val="000000" w:themeColor="text1"/>
        </w:rPr>
        <w:t xml:space="preserve"> De intocht van Sinterklaas valt onder de georganiseerde jeugdactiviteiten en is niet </w:t>
      </w:r>
      <w:proofErr w:type="spellStart"/>
      <w:r w:rsidR="00E96382" w:rsidRPr="006E710A">
        <w:rPr>
          <w:rFonts w:asciiTheme="minorHAnsi" w:hAnsiTheme="minorHAnsi" w:cstheme="minorHAnsi"/>
          <w:color w:val="000000" w:themeColor="text1"/>
        </w:rPr>
        <w:t>ctb</w:t>
      </w:r>
      <w:proofErr w:type="spellEnd"/>
      <w:r w:rsidR="00E96382" w:rsidRPr="006E710A">
        <w:rPr>
          <w:rFonts w:asciiTheme="minorHAnsi" w:hAnsiTheme="minorHAnsi" w:cstheme="minorHAnsi"/>
          <w:color w:val="000000" w:themeColor="text1"/>
        </w:rPr>
        <w:t>-plichtig</w:t>
      </w:r>
      <w:r w:rsidR="003B4A4A">
        <w:rPr>
          <w:rFonts w:asciiTheme="minorHAnsi" w:hAnsiTheme="minorHAnsi" w:cstheme="minorHAnsi"/>
          <w:color w:val="000000" w:themeColor="text1"/>
        </w:rPr>
        <w:t>.</w:t>
      </w:r>
      <w:r w:rsidR="00117E5F">
        <w:rPr>
          <w:rFonts w:asciiTheme="minorHAnsi" w:hAnsiTheme="minorHAnsi" w:cstheme="minorHAnsi"/>
          <w:color w:val="000000" w:themeColor="text1"/>
        </w:rPr>
        <w:t xml:space="preserve">, </w:t>
      </w:r>
    </w:p>
    <w:p w14:paraId="757C1D81" w14:textId="77777777" w:rsidR="00E96382" w:rsidRPr="006E710A" w:rsidRDefault="00E96382" w:rsidP="00E96382">
      <w:pPr>
        <w:rPr>
          <w:rFonts w:asciiTheme="minorHAnsi" w:hAnsiTheme="minorHAnsi" w:cstheme="minorHAnsi"/>
          <w:color w:val="000000" w:themeColor="text1"/>
        </w:rPr>
      </w:pPr>
    </w:p>
    <w:p w14:paraId="3584DE05" w14:textId="77777777" w:rsidR="00E96382" w:rsidRPr="006E710A" w:rsidRDefault="00E96382" w:rsidP="006E710A">
      <w:pPr>
        <w:rPr>
          <w:rFonts w:asciiTheme="minorHAnsi" w:hAnsiTheme="minorHAnsi" w:cstheme="minorHAnsi"/>
          <w:color w:val="000000" w:themeColor="text1"/>
          <w:u w:val="single"/>
        </w:rPr>
      </w:pPr>
      <w:r w:rsidRPr="006E710A">
        <w:rPr>
          <w:rFonts w:asciiTheme="minorHAnsi" w:hAnsiTheme="minorHAnsi" w:cstheme="minorHAnsi"/>
          <w:color w:val="000000" w:themeColor="text1"/>
          <w:u w:val="single"/>
        </w:rPr>
        <w:t xml:space="preserve">Mag je bij een evenement een mondkapje vragen in plaats van een </w:t>
      </w:r>
      <w:proofErr w:type="spellStart"/>
      <w:r w:rsidRPr="006E710A">
        <w:rPr>
          <w:rFonts w:asciiTheme="minorHAnsi" w:hAnsiTheme="minorHAnsi" w:cstheme="minorHAnsi"/>
          <w:color w:val="000000" w:themeColor="text1"/>
          <w:u w:val="single"/>
        </w:rPr>
        <w:t>ctb</w:t>
      </w:r>
      <w:proofErr w:type="spellEnd"/>
      <w:r w:rsidRPr="006E710A">
        <w:rPr>
          <w:rFonts w:asciiTheme="minorHAnsi" w:hAnsiTheme="minorHAnsi" w:cstheme="minorHAnsi"/>
          <w:color w:val="000000" w:themeColor="text1"/>
          <w:u w:val="single"/>
        </w:rPr>
        <w:t>?</w:t>
      </w:r>
    </w:p>
    <w:p w14:paraId="508398E9" w14:textId="71544B53" w:rsidR="007937C4" w:rsidRDefault="00E96382" w:rsidP="001D60DD">
      <w:pPr>
        <w:rPr>
          <w:rFonts w:asciiTheme="minorHAnsi" w:hAnsiTheme="minorHAnsi" w:cstheme="minorHAnsi"/>
          <w:color w:val="000000" w:themeColor="text1"/>
        </w:rPr>
      </w:pPr>
      <w:r w:rsidRPr="006E710A">
        <w:rPr>
          <w:rFonts w:asciiTheme="minorHAnsi" w:hAnsiTheme="minorHAnsi" w:cstheme="minorHAnsi"/>
          <w:color w:val="000000" w:themeColor="text1"/>
        </w:rPr>
        <w:t xml:space="preserve">Nee. Evenementen zijn </w:t>
      </w:r>
      <w:proofErr w:type="spellStart"/>
      <w:r w:rsidRPr="006E710A">
        <w:rPr>
          <w:rFonts w:asciiTheme="minorHAnsi" w:hAnsiTheme="minorHAnsi" w:cstheme="minorHAnsi"/>
          <w:color w:val="000000" w:themeColor="text1"/>
        </w:rPr>
        <w:t>ctb</w:t>
      </w:r>
      <w:proofErr w:type="spellEnd"/>
      <w:r w:rsidRPr="006E710A">
        <w:rPr>
          <w:rFonts w:asciiTheme="minorHAnsi" w:hAnsiTheme="minorHAnsi" w:cstheme="minorHAnsi"/>
          <w:color w:val="000000" w:themeColor="text1"/>
        </w:rPr>
        <w:t>-plichtig</w:t>
      </w:r>
    </w:p>
    <w:p w14:paraId="4586DDAD" w14:textId="77777777" w:rsidR="00173FFB" w:rsidRDefault="00173FFB" w:rsidP="00227896">
      <w:pPr>
        <w:rPr>
          <w:rFonts w:asciiTheme="minorHAnsi" w:hAnsiTheme="minorHAnsi" w:cstheme="minorHAnsi"/>
          <w:b/>
          <w:bCs/>
          <w:i/>
          <w:iCs/>
          <w:color w:val="000000"/>
        </w:rPr>
      </w:pPr>
    </w:p>
    <w:p w14:paraId="76FF69F3" w14:textId="254E3D00" w:rsidR="00227896" w:rsidRPr="00173FFB" w:rsidRDefault="00227896" w:rsidP="00227896">
      <w:pPr>
        <w:rPr>
          <w:rFonts w:asciiTheme="minorHAnsi" w:hAnsiTheme="minorHAnsi" w:cstheme="minorHAnsi"/>
          <w:b/>
          <w:bCs/>
          <w:color w:val="000000"/>
          <w:sz w:val="24"/>
          <w:szCs w:val="24"/>
        </w:rPr>
      </w:pPr>
      <w:r w:rsidRPr="00173FFB">
        <w:rPr>
          <w:rFonts w:asciiTheme="minorHAnsi" w:hAnsiTheme="minorHAnsi" w:cstheme="minorHAnsi"/>
          <w:b/>
          <w:bCs/>
          <w:color w:val="000000"/>
          <w:sz w:val="24"/>
          <w:szCs w:val="24"/>
        </w:rPr>
        <w:t>Voor over drie weken</w:t>
      </w:r>
    </w:p>
    <w:p w14:paraId="3F909792" w14:textId="77777777" w:rsidR="00227896" w:rsidRPr="007937C4" w:rsidRDefault="00227896" w:rsidP="00227896">
      <w:pPr>
        <w:rPr>
          <w:rFonts w:asciiTheme="minorHAnsi" w:eastAsia="Times New Roman" w:hAnsiTheme="minorHAnsi" w:cstheme="minorHAnsi"/>
          <w:color w:val="000000"/>
          <w:u w:val="single"/>
        </w:rPr>
      </w:pPr>
      <w:r w:rsidRPr="007937C4">
        <w:rPr>
          <w:rFonts w:asciiTheme="minorHAnsi" w:eastAsia="Times New Roman" w:hAnsiTheme="minorHAnsi" w:cstheme="minorHAnsi"/>
          <w:color w:val="000000"/>
          <w:u w:val="single"/>
        </w:rPr>
        <w:t xml:space="preserve">Welke sectoren moeten zich gaan voorbereiden om ook met </w:t>
      </w:r>
      <w:proofErr w:type="spellStart"/>
      <w:r w:rsidRPr="007937C4">
        <w:rPr>
          <w:rFonts w:asciiTheme="minorHAnsi" w:eastAsia="Times New Roman" w:hAnsiTheme="minorHAnsi" w:cstheme="minorHAnsi"/>
          <w:color w:val="000000"/>
          <w:u w:val="single"/>
        </w:rPr>
        <w:t>CTB’s</w:t>
      </w:r>
      <w:proofErr w:type="spellEnd"/>
      <w:r w:rsidRPr="007937C4">
        <w:rPr>
          <w:rFonts w:asciiTheme="minorHAnsi" w:eastAsia="Times New Roman" w:hAnsiTheme="minorHAnsi" w:cstheme="minorHAnsi"/>
          <w:color w:val="000000"/>
          <w:u w:val="single"/>
        </w:rPr>
        <w:t xml:space="preserve"> te werken? Geldt de 1,5 meter dan?</w:t>
      </w:r>
    </w:p>
    <w:p w14:paraId="2913A577" w14:textId="655809DF" w:rsidR="00227896" w:rsidRPr="007937C4" w:rsidRDefault="00227896" w:rsidP="00227896">
      <w:pPr>
        <w:rPr>
          <w:rFonts w:asciiTheme="minorHAnsi" w:hAnsiTheme="minorHAnsi" w:cstheme="minorHAnsi"/>
          <w:color w:val="000000" w:themeColor="text1"/>
        </w:rPr>
      </w:pPr>
      <w:r w:rsidRPr="007937C4">
        <w:rPr>
          <w:rFonts w:asciiTheme="minorHAnsi" w:hAnsiTheme="minorHAnsi" w:cstheme="minorHAnsi"/>
          <w:color w:val="000000" w:themeColor="text1"/>
        </w:rPr>
        <w:t xml:space="preserve">Het kabinet bereidt wetgeving voor om naast horeca, kunst en cultuur, evenementen en sport ook in de detailhandel, voor werk, en voor bezoek in de zorg het CTB in te kunnen zetten. </w:t>
      </w:r>
    </w:p>
    <w:p w14:paraId="71BF8F82" w14:textId="77777777" w:rsidR="00227896" w:rsidRDefault="00227896" w:rsidP="00227896">
      <w:pPr>
        <w:rPr>
          <w:rFonts w:asciiTheme="minorHAnsi" w:eastAsia="Times New Roman" w:hAnsiTheme="minorHAnsi" w:cstheme="minorHAnsi"/>
          <w:color w:val="000000"/>
        </w:rPr>
      </w:pPr>
    </w:p>
    <w:p w14:paraId="5CF160CA" w14:textId="77777777" w:rsidR="00227896" w:rsidRPr="007937C4" w:rsidRDefault="00227896" w:rsidP="00227896">
      <w:pPr>
        <w:rPr>
          <w:rFonts w:asciiTheme="minorHAnsi" w:eastAsia="Times New Roman" w:hAnsiTheme="minorHAnsi" w:cstheme="minorHAnsi"/>
          <w:color w:val="000000"/>
          <w:u w:val="single"/>
        </w:rPr>
      </w:pPr>
      <w:r w:rsidRPr="007937C4">
        <w:rPr>
          <w:rFonts w:asciiTheme="minorHAnsi" w:eastAsia="Times New Roman" w:hAnsiTheme="minorHAnsi" w:cstheme="minorHAnsi"/>
          <w:color w:val="000000"/>
          <w:u w:val="single"/>
        </w:rPr>
        <w:t xml:space="preserve">In sommige sectoren (horeca, evenementen, vertoningen van kunst/cultuur, sport) moeten of kunnen ondernemers controleren op 2G-bewijs </w:t>
      </w:r>
      <w:proofErr w:type="spellStart"/>
      <w:r w:rsidRPr="007937C4">
        <w:rPr>
          <w:rFonts w:asciiTheme="minorHAnsi" w:eastAsia="Times New Roman" w:hAnsiTheme="minorHAnsi" w:cstheme="minorHAnsi"/>
          <w:color w:val="000000"/>
          <w:u w:val="single"/>
        </w:rPr>
        <w:t>ipv</w:t>
      </w:r>
      <w:proofErr w:type="spellEnd"/>
      <w:r w:rsidRPr="007937C4">
        <w:rPr>
          <w:rFonts w:asciiTheme="minorHAnsi" w:eastAsia="Times New Roman" w:hAnsiTheme="minorHAnsi" w:cstheme="minorHAnsi"/>
          <w:color w:val="000000"/>
          <w:u w:val="single"/>
        </w:rPr>
        <w:t xml:space="preserve"> op een 3G-bewijs (zoals nu het geval is). Kunnen ondernemers dit makkelijk aanpassen op hun apparatuur?</w:t>
      </w:r>
    </w:p>
    <w:p w14:paraId="331B1B3F" w14:textId="77777777" w:rsidR="00227896" w:rsidRPr="007937C4" w:rsidRDefault="00227896" w:rsidP="00227896">
      <w:pPr>
        <w:rPr>
          <w:rFonts w:asciiTheme="minorHAnsi" w:hAnsiTheme="minorHAnsi" w:cstheme="minorHAnsi"/>
          <w:color w:val="000000" w:themeColor="text1"/>
        </w:rPr>
      </w:pPr>
      <w:r w:rsidRPr="007937C4">
        <w:rPr>
          <w:rFonts w:asciiTheme="minorHAnsi" w:hAnsiTheme="minorHAnsi" w:cstheme="minorHAnsi"/>
          <w:color w:val="000000" w:themeColor="text1"/>
        </w:rPr>
        <w:t xml:space="preserve">De wetgeving voor 2G wordt in de komende periode voorbereid. Datzelfde geldt voor de manier waarop ondernemers dit kunnen controleren. </w:t>
      </w:r>
    </w:p>
    <w:p w14:paraId="31F10F03" w14:textId="77777777" w:rsidR="00227896" w:rsidRPr="00E96382" w:rsidRDefault="00227896" w:rsidP="00227896">
      <w:pPr>
        <w:rPr>
          <w:rFonts w:asciiTheme="minorHAnsi" w:hAnsiTheme="minorHAnsi" w:cstheme="minorHAnsi"/>
          <w:color w:val="FF0000"/>
        </w:rPr>
      </w:pPr>
    </w:p>
    <w:p w14:paraId="07D9B8BD" w14:textId="77777777" w:rsidR="00227896" w:rsidRPr="007937C4" w:rsidRDefault="00227896" w:rsidP="00227896">
      <w:pPr>
        <w:rPr>
          <w:rFonts w:asciiTheme="minorHAnsi" w:eastAsia="Times New Roman" w:hAnsiTheme="minorHAnsi" w:cstheme="minorHAnsi"/>
          <w:color w:val="000000"/>
          <w:u w:val="single"/>
        </w:rPr>
      </w:pPr>
      <w:r w:rsidRPr="007937C4">
        <w:rPr>
          <w:rFonts w:asciiTheme="minorHAnsi" w:eastAsia="Times New Roman" w:hAnsiTheme="minorHAnsi" w:cstheme="minorHAnsi"/>
          <w:color w:val="000000"/>
          <w:u w:val="single"/>
        </w:rPr>
        <w:t xml:space="preserve">Ondernemers mogen kiezen tussen </w:t>
      </w:r>
      <w:proofErr w:type="spellStart"/>
      <w:r w:rsidRPr="007937C4">
        <w:rPr>
          <w:rFonts w:asciiTheme="minorHAnsi" w:eastAsia="Times New Roman" w:hAnsiTheme="minorHAnsi" w:cstheme="minorHAnsi"/>
          <w:color w:val="000000"/>
          <w:u w:val="single"/>
        </w:rPr>
        <w:t>ongeplaceerd</w:t>
      </w:r>
      <w:proofErr w:type="spellEnd"/>
      <w:r w:rsidRPr="007937C4">
        <w:rPr>
          <w:rFonts w:asciiTheme="minorHAnsi" w:eastAsia="Times New Roman" w:hAnsiTheme="minorHAnsi" w:cstheme="minorHAnsi"/>
          <w:color w:val="000000"/>
          <w:u w:val="single"/>
        </w:rPr>
        <w:t xml:space="preserve"> (2G) of </w:t>
      </w:r>
      <w:proofErr w:type="spellStart"/>
      <w:r w:rsidRPr="007937C4">
        <w:rPr>
          <w:rFonts w:asciiTheme="minorHAnsi" w:eastAsia="Times New Roman" w:hAnsiTheme="minorHAnsi" w:cstheme="minorHAnsi"/>
          <w:color w:val="000000"/>
          <w:u w:val="single"/>
        </w:rPr>
        <w:t>geplaceerd</w:t>
      </w:r>
      <w:proofErr w:type="spellEnd"/>
      <w:r w:rsidRPr="007937C4">
        <w:rPr>
          <w:rFonts w:asciiTheme="minorHAnsi" w:eastAsia="Times New Roman" w:hAnsiTheme="minorHAnsi" w:cstheme="minorHAnsi"/>
          <w:color w:val="000000"/>
          <w:u w:val="single"/>
        </w:rPr>
        <w:t xml:space="preserve"> (3G). Hoe maken ze dit kenbaar naar hun klanten?</w:t>
      </w:r>
    </w:p>
    <w:p w14:paraId="37723B9A" w14:textId="314B96EA" w:rsidR="00227896" w:rsidRPr="006E710A" w:rsidRDefault="00227896" w:rsidP="00227896">
      <w:pPr>
        <w:rPr>
          <w:rFonts w:asciiTheme="minorHAnsi" w:hAnsiTheme="minorHAnsi" w:cstheme="minorHAnsi"/>
          <w:color w:val="000000" w:themeColor="text1"/>
        </w:rPr>
      </w:pPr>
      <w:r w:rsidRPr="007937C4">
        <w:rPr>
          <w:rFonts w:asciiTheme="minorHAnsi" w:hAnsiTheme="minorHAnsi" w:cstheme="minorHAnsi"/>
          <w:color w:val="000000" w:themeColor="text1"/>
        </w:rPr>
        <w:t>Het geldende regime wordt kenbaar gemaakt bij de ingang</w:t>
      </w:r>
      <w:r>
        <w:rPr>
          <w:rFonts w:asciiTheme="minorHAnsi" w:hAnsiTheme="minorHAnsi" w:cstheme="minorHAnsi"/>
          <w:color w:val="000000" w:themeColor="text1"/>
        </w:rPr>
        <w:t xml:space="preserve">. </w:t>
      </w:r>
    </w:p>
    <w:p w14:paraId="7693D7C5" w14:textId="20C99CBA" w:rsidR="007937C4" w:rsidRDefault="007937C4" w:rsidP="007937C4">
      <w:pPr>
        <w:jc w:val="center"/>
        <w:rPr>
          <w:rFonts w:asciiTheme="minorHAnsi" w:hAnsiTheme="minorHAnsi" w:cstheme="minorHAnsi"/>
          <w:color w:val="000000" w:themeColor="text1"/>
        </w:rPr>
      </w:pPr>
    </w:p>
    <w:p w14:paraId="6802E720" w14:textId="0CB616EB" w:rsidR="00E96382" w:rsidRPr="006E710A" w:rsidRDefault="007937C4" w:rsidP="00173FFB">
      <w:pPr>
        <w:jc w:val="center"/>
        <w:rPr>
          <w:rFonts w:asciiTheme="minorHAnsi" w:hAnsiTheme="minorHAnsi" w:cstheme="minorHAnsi"/>
          <w:color w:val="000000" w:themeColor="text1"/>
        </w:rPr>
      </w:pPr>
      <w:r>
        <w:rPr>
          <w:rFonts w:asciiTheme="minorHAnsi" w:hAnsiTheme="minorHAnsi" w:cstheme="minorHAnsi"/>
          <w:color w:val="000000" w:themeColor="text1"/>
        </w:rPr>
        <w:t>---///---</w:t>
      </w:r>
    </w:p>
    <w:sectPr w:rsidR="00E96382" w:rsidRPr="006E710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281D8" w14:textId="77777777" w:rsidR="003B4A4A" w:rsidRDefault="003B4A4A" w:rsidP="007937C4">
      <w:r>
        <w:separator/>
      </w:r>
    </w:p>
  </w:endnote>
  <w:endnote w:type="continuationSeparator" w:id="0">
    <w:p w14:paraId="5112B166" w14:textId="77777777" w:rsidR="003B4A4A" w:rsidRDefault="003B4A4A" w:rsidP="0079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75AE7" w14:textId="77777777" w:rsidR="003B4A4A" w:rsidRDefault="003B4A4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995021"/>
      <w:docPartObj>
        <w:docPartGallery w:val="Page Numbers (Bottom of Page)"/>
        <w:docPartUnique/>
      </w:docPartObj>
    </w:sdtPr>
    <w:sdtContent>
      <w:p w14:paraId="43D66913" w14:textId="6155A017" w:rsidR="003B4A4A" w:rsidRDefault="003B4A4A">
        <w:pPr>
          <w:pStyle w:val="Voettekst"/>
          <w:jc w:val="right"/>
        </w:pPr>
        <w:r>
          <w:fldChar w:fldCharType="begin"/>
        </w:r>
        <w:r>
          <w:instrText>PAGE   \* MERGEFORMAT</w:instrText>
        </w:r>
        <w:r>
          <w:fldChar w:fldCharType="separate"/>
        </w:r>
        <w:r>
          <w:rPr>
            <w:noProof/>
          </w:rPr>
          <w:t>1</w:t>
        </w:r>
        <w:r>
          <w:fldChar w:fldCharType="end"/>
        </w:r>
      </w:p>
    </w:sdtContent>
  </w:sdt>
  <w:p w14:paraId="14474AB4" w14:textId="77777777" w:rsidR="003B4A4A" w:rsidRDefault="003B4A4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19323" w14:textId="77777777" w:rsidR="003B4A4A" w:rsidRDefault="003B4A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98A74" w14:textId="77777777" w:rsidR="003B4A4A" w:rsidRDefault="003B4A4A" w:rsidP="007937C4">
      <w:r>
        <w:separator/>
      </w:r>
    </w:p>
  </w:footnote>
  <w:footnote w:type="continuationSeparator" w:id="0">
    <w:p w14:paraId="0F1A8445" w14:textId="77777777" w:rsidR="003B4A4A" w:rsidRDefault="003B4A4A" w:rsidP="00793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1DB6D" w14:textId="77777777" w:rsidR="003B4A4A" w:rsidRDefault="003B4A4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3DA5B" w14:textId="77777777" w:rsidR="003B4A4A" w:rsidRDefault="003B4A4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899B3" w14:textId="77777777" w:rsidR="003B4A4A" w:rsidRDefault="003B4A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34CA"/>
    <w:multiLevelType w:val="hybridMultilevel"/>
    <w:tmpl w:val="22441186"/>
    <w:lvl w:ilvl="0" w:tplc="C3064EE6">
      <w:numFmt w:val="bullet"/>
      <w:lvlText w:val="-"/>
      <w:lvlJc w:val="left"/>
      <w:pPr>
        <w:ind w:left="720" w:hanging="360"/>
      </w:pPr>
      <w:rPr>
        <w:rFonts w:ascii="Calibri" w:eastAsiaTheme="minorHAnsi" w:hAnsi="Calibri" w:cs="Calibri"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B74FB2"/>
    <w:multiLevelType w:val="hybridMultilevel"/>
    <w:tmpl w:val="44FE5936"/>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173910B0"/>
    <w:multiLevelType w:val="hybridMultilevel"/>
    <w:tmpl w:val="922668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27467554"/>
    <w:multiLevelType w:val="hybridMultilevel"/>
    <w:tmpl w:val="F21476E4"/>
    <w:lvl w:ilvl="0" w:tplc="9BF6AAF2">
      <w:start w:val="1"/>
      <w:numFmt w:val="bullet"/>
      <w:lvlText w:val="•"/>
      <w:lvlJc w:val="left"/>
      <w:pPr>
        <w:tabs>
          <w:tab w:val="num" w:pos="720"/>
        </w:tabs>
        <w:ind w:left="720" w:hanging="360"/>
      </w:pPr>
      <w:rPr>
        <w:rFonts w:ascii="Arial" w:hAnsi="Arial" w:hint="default"/>
      </w:rPr>
    </w:lvl>
    <w:lvl w:ilvl="1" w:tplc="8EE2D58E" w:tentative="1">
      <w:start w:val="1"/>
      <w:numFmt w:val="bullet"/>
      <w:lvlText w:val="•"/>
      <w:lvlJc w:val="left"/>
      <w:pPr>
        <w:tabs>
          <w:tab w:val="num" w:pos="1440"/>
        </w:tabs>
        <w:ind w:left="1440" w:hanging="360"/>
      </w:pPr>
      <w:rPr>
        <w:rFonts w:ascii="Arial" w:hAnsi="Arial" w:hint="default"/>
      </w:rPr>
    </w:lvl>
    <w:lvl w:ilvl="2" w:tplc="2BCEFD32">
      <w:start w:val="1"/>
      <w:numFmt w:val="bullet"/>
      <w:lvlText w:val="•"/>
      <w:lvlJc w:val="left"/>
      <w:pPr>
        <w:tabs>
          <w:tab w:val="num" w:pos="2160"/>
        </w:tabs>
        <w:ind w:left="2160" w:hanging="360"/>
      </w:pPr>
      <w:rPr>
        <w:rFonts w:ascii="Arial" w:hAnsi="Arial" w:hint="default"/>
      </w:rPr>
    </w:lvl>
    <w:lvl w:ilvl="3" w:tplc="09D8140C" w:tentative="1">
      <w:start w:val="1"/>
      <w:numFmt w:val="bullet"/>
      <w:lvlText w:val="•"/>
      <w:lvlJc w:val="left"/>
      <w:pPr>
        <w:tabs>
          <w:tab w:val="num" w:pos="2880"/>
        </w:tabs>
        <w:ind w:left="2880" w:hanging="360"/>
      </w:pPr>
      <w:rPr>
        <w:rFonts w:ascii="Arial" w:hAnsi="Arial" w:hint="default"/>
      </w:rPr>
    </w:lvl>
    <w:lvl w:ilvl="4" w:tplc="5CAA6B84" w:tentative="1">
      <w:start w:val="1"/>
      <w:numFmt w:val="bullet"/>
      <w:lvlText w:val="•"/>
      <w:lvlJc w:val="left"/>
      <w:pPr>
        <w:tabs>
          <w:tab w:val="num" w:pos="3600"/>
        </w:tabs>
        <w:ind w:left="3600" w:hanging="360"/>
      </w:pPr>
      <w:rPr>
        <w:rFonts w:ascii="Arial" w:hAnsi="Arial" w:hint="default"/>
      </w:rPr>
    </w:lvl>
    <w:lvl w:ilvl="5" w:tplc="3698EFBA" w:tentative="1">
      <w:start w:val="1"/>
      <w:numFmt w:val="bullet"/>
      <w:lvlText w:val="•"/>
      <w:lvlJc w:val="left"/>
      <w:pPr>
        <w:tabs>
          <w:tab w:val="num" w:pos="4320"/>
        </w:tabs>
        <w:ind w:left="4320" w:hanging="360"/>
      </w:pPr>
      <w:rPr>
        <w:rFonts w:ascii="Arial" w:hAnsi="Arial" w:hint="default"/>
      </w:rPr>
    </w:lvl>
    <w:lvl w:ilvl="6" w:tplc="586CA5DE" w:tentative="1">
      <w:start w:val="1"/>
      <w:numFmt w:val="bullet"/>
      <w:lvlText w:val="•"/>
      <w:lvlJc w:val="left"/>
      <w:pPr>
        <w:tabs>
          <w:tab w:val="num" w:pos="5040"/>
        </w:tabs>
        <w:ind w:left="5040" w:hanging="360"/>
      </w:pPr>
      <w:rPr>
        <w:rFonts w:ascii="Arial" w:hAnsi="Arial" w:hint="default"/>
      </w:rPr>
    </w:lvl>
    <w:lvl w:ilvl="7" w:tplc="DC809866" w:tentative="1">
      <w:start w:val="1"/>
      <w:numFmt w:val="bullet"/>
      <w:lvlText w:val="•"/>
      <w:lvlJc w:val="left"/>
      <w:pPr>
        <w:tabs>
          <w:tab w:val="num" w:pos="5760"/>
        </w:tabs>
        <w:ind w:left="5760" w:hanging="360"/>
      </w:pPr>
      <w:rPr>
        <w:rFonts w:ascii="Arial" w:hAnsi="Arial" w:hint="default"/>
      </w:rPr>
    </w:lvl>
    <w:lvl w:ilvl="8" w:tplc="08587F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785135"/>
    <w:multiLevelType w:val="hybridMultilevel"/>
    <w:tmpl w:val="91525D14"/>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41C730D0"/>
    <w:multiLevelType w:val="hybridMultilevel"/>
    <w:tmpl w:val="9FFE4BEC"/>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4D840B61"/>
    <w:multiLevelType w:val="hybridMultilevel"/>
    <w:tmpl w:val="922668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4DD41356"/>
    <w:multiLevelType w:val="hybridMultilevel"/>
    <w:tmpl w:val="CBD08780"/>
    <w:lvl w:ilvl="0" w:tplc="F5ECEC38">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EF5072"/>
    <w:multiLevelType w:val="hybridMultilevel"/>
    <w:tmpl w:val="BAFE50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A9E2181"/>
    <w:multiLevelType w:val="hybridMultilevel"/>
    <w:tmpl w:val="496888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DCF0707"/>
    <w:multiLevelType w:val="multilevel"/>
    <w:tmpl w:val="3C503B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Verdana" w:eastAsiaTheme="minorHAnsi" w:hAnsi="Verdana" w:cstheme="minorBidi"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7175D8"/>
    <w:multiLevelType w:val="hybridMultilevel"/>
    <w:tmpl w:val="450A03C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A9E7D36"/>
    <w:multiLevelType w:val="hybridMultilevel"/>
    <w:tmpl w:val="AD201DA2"/>
    <w:lvl w:ilvl="0" w:tplc="0ACEE4D6">
      <w:start w:val="1"/>
      <w:numFmt w:val="upperLetter"/>
      <w:lvlText w:val="%1."/>
      <w:lvlJc w:val="left"/>
      <w:pPr>
        <w:ind w:left="720" w:hanging="360"/>
      </w:pPr>
      <w:rPr>
        <w:color w:val="FF000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1"/>
  </w:num>
  <w:num w:numId="11">
    <w:abstractNumId w:val="0"/>
  </w:num>
  <w:num w:numId="12">
    <w:abstractNumId w:val="9"/>
  </w:num>
  <w:num w:numId="13">
    <w:abstractNumId w:val="3"/>
  </w:num>
  <w:num w:numId="14">
    <w:abstractNumId w:val="7"/>
  </w:num>
  <w:num w:numId="15">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382"/>
    <w:rsid w:val="00117E5F"/>
    <w:rsid w:val="00141071"/>
    <w:rsid w:val="00173FFB"/>
    <w:rsid w:val="00192B1D"/>
    <w:rsid w:val="001D60DD"/>
    <w:rsid w:val="00227896"/>
    <w:rsid w:val="002866BF"/>
    <w:rsid w:val="002A566B"/>
    <w:rsid w:val="00300911"/>
    <w:rsid w:val="003B4A4A"/>
    <w:rsid w:val="004B11BC"/>
    <w:rsid w:val="006E710A"/>
    <w:rsid w:val="007937C4"/>
    <w:rsid w:val="00D82B25"/>
    <w:rsid w:val="00E248BA"/>
    <w:rsid w:val="00E2699F"/>
    <w:rsid w:val="00E9638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7F4D"/>
  <w15:chartTrackingRefBased/>
  <w15:docId w15:val="{4272C55C-90DE-42E5-A730-9E54CDE0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6382"/>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Bullet alinea,Dot pt,F5 List Paragraph,List Paragraph1,No Spacing1,List Paragraph Char Char Char,Indicator Text,Numbered Para 1,Bullet 1,Bullet Points,Párrafo de lista,MAIN CONTENT,Recommendation,List Paragraph2,Normal numbere,Reference List"/>
    <w:basedOn w:val="Standaard"/>
    <w:link w:val="LijstalineaChar"/>
    <w:uiPriority w:val="34"/>
    <w:qFormat/>
    <w:rsid w:val="00E96382"/>
    <w:pPr>
      <w:ind w:left="720"/>
    </w:pPr>
  </w:style>
  <w:style w:type="character" w:customStyle="1" w:styleId="bumpedfont20">
    <w:name w:val="bumpedfont20"/>
    <w:basedOn w:val="Standaardalinea-lettertype"/>
    <w:rsid w:val="00E96382"/>
  </w:style>
  <w:style w:type="character" w:customStyle="1" w:styleId="LijstalineaChar">
    <w:name w:val="Lijstalinea Char"/>
    <w:aliases w:val="Bullet alinea Char,Dot pt Char,F5 List Paragraph Char,List Paragraph1 Char,No Spacing1 Char,List Paragraph Char Char Char Char,Indicator Text Char,Numbered Para 1 Char,Bullet 1 Char,Bullet Points Char,Párrafo de lista Char"/>
    <w:basedOn w:val="Standaardalinea-lettertype"/>
    <w:link w:val="Lijstalinea"/>
    <w:uiPriority w:val="34"/>
    <w:locked/>
    <w:rsid w:val="00E96382"/>
    <w:rPr>
      <w:rFonts w:ascii="Calibri" w:hAnsi="Calibri" w:cs="Calibri"/>
    </w:rPr>
  </w:style>
  <w:style w:type="paragraph" w:styleId="Koptekst">
    <w:name w:val="header"/>
    <w:basedOn w:val="Standaard"/>
    <w:link w:val="KoptekstChar"/>
    <w:uiPriority w:val="99"/>
    <w:unhideWhenUsed/>
    <w:rsid w:val="007937C4"/>
    <w:pPr>
      <w:tabs>
        <w:tab w:val="center" w:pos="4536"/>
        <w:tab w:val="right" w:pos="9072"/>
      </w:tabs>
    </w:pPr>
  </w:style>
  <w:style w:type="character" w:customStyle="1" w:styleId="KoptekstChar">
    <w:name w:val="Koptekst Char"/>
    <w:basedOn w:val="Standaardalinea-lettertype"/>
    <w:link w:val="Koptekst"/>
    <w:uiPriority w:val="99"/>
    <w:rsid w:val="007937C4"/>
    <w:rPr>
      <w:rFonts w:ascii="Calibri" w:hAnsi="Calibri" w:cs="Calibri"/>
    </w:rPr>
  </w:style>
  <w:style w:type="paragraph" w:styleId="Voettekst">
    <w:name w:val="footer"/>
    <w:basedOn w:val="Standaard"/>
    <w:link w:val="VoettekstChar"/>
    <w:uiPriority w:val="99"/>
    <w:unhideWhenUsed/>
    <w:rsid w:val="007937C4"/>
    <w:pPr>
      <w:tabs>
        <w:tab w:val="center" w:pos="4536"/>
        <w:tab w:val="right" w:pos="9072"/>
      </w:tabs>
    </w:pPr>
  </w:style>
  <w:style w:type="character" w:customStyle="1" w:styleId="VoettekstChar">
    <w:name w:val="Voettekst Char"/>
    <w:basedOn w:val="Standaardalinea-lettertype"/>
    <w:link w:val="Voettekst"/>
    <w:uiPriority w:val="99"/>
    <w:rsid w:val="007937C4"/>
    <w:rPr>
      <w:rFonts w:ascii="Calibri" w:hAnsi="Calibri" w:cs="Calibri"/>
    </w:rPr>
  </w:style>
  <w:style w:type="character" w:styleId="Verwijzingopmerking">
    <w:name w:val="annotation reference"/>
    <w:basedOn w:val="Standaardalinea-lettertype"/>
    <w:uiPriority w:val="99"/>
    <w:semiHidden/>
    <w:unhideWhenUsed/>
    <w:rsid w:val="004B11BC"/>
    <w:rPr>
      <w:sz w:val="16"/>
      <w:szCs w:val="16"/>
    </w:rPr>
  </w:style>
  <w:style w:type="paragraph" w:styleId="Tekstopmerking">
    <w:name w:val="annotation text"/>
    <w:basedOn w:val="Standaard"/>
    <w:link w:val="TekstopmerkingChar"/>
    <w:uiPriority w:val="99"/>
    <w:semiHidden/>
    <w:unhideWhenUsed/>
    <w:rsid w:val="004B11BC"/>
    <w:rPr>
      <w:sz w:val="20"/>
      <w:szCs w:val="20"/>
    </w:rPr>
  </w:style>
  <w:style w:type="character" w:customStyle="1" w:styleId="TekstopmerkingChar">
    <w:name w:val="Tekst opmerking Char"/>
    <w:basedOn w:val="Standaardalinea-lettertype"/>
    <w:link w:val="Tekstopmerking"/>
    <w:uiPriority w:val="99"/>
    <w:semiHidden/>
    <w:rsid w:val="004B11BC"/>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4B11BC"/>
    <w:rPr>
      <w:b/>
      <w:bCs/>
    </w:rPr>
  </w:style>
  <w:style w:type="character" w:customStyle="1" w:styleId="OnderwerpvanopmerkingChar">
    <w:name w:val="Onderwerp van opmerking Char"/>
    <w:basedOn w:val="TekstopmerkingChar"/>
    <w:link w:val="Onderwerpvanopmerking"/>
    <w:uiPriority w:val="99"/>
    <w:semiHidden/>
    <w:rsid w:val="004B11BC"/>
    <w:rPr>
      <w:rFonts w:ascii="Calibri" w:hAnsi="Calibri" w:cs="Calibri"/>
      <w:b/>
      <w:bCs/>
      <w:sz w:val="20"/>
      <w:szCs w:val="20"/>
    </w:rPr>
  </w:style>
  <w:style w:type="paragraph" w:styleId="Ballontekst">
    <w:name w:val="Balloon Text"/>
    <w:basedOn w:val="Standaard"/>
    <w:link w:val="BallontekstChar"/>
    <w:uiPriority w:val="99"/>
    <w:semiHidden/>
    <w:unhideWhenUsed/>
    <w:rsid w:val="004B11B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1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79609">
      <w:bodyDiv w:val="1"/>
      <w:marLeft w:val="0"/>
      <w:marRight w:val="0"/>
      <w:marTop w:val="0"/>
      <w:marBottom w:val="0"/>
      <w:divBdr>
        <w:top w:val="none" w:sz="0" w:space="0" w:color="auto"/>
        <w:left w:val="none" w:sz="0" w:space="0" w:color="auto"/>
        <w:bottom w:val="none" w:sz="0" w:space="0" w:color="auto"/>
        <w:right w:val="none" w:sz="0" w:space="0" w:color="auto"/>
      </w:divBdr>
      <w:divsChild>
        <w:div w:id="872570620">
          <w:marLeft w:val="864"/>
          <w:marRight w:val="0"/>
          <w:marTop w:val="0"/>
          <w:marBottom w:val="0"/>
          <w:divBdr>
            <w:top w:val="none" w:sz="0" w:space="0" w:color="auto"/>
            <w:left w:val="none" w:sz="0" w:space="0" w:color="auto"/>
            <w:bottom w:val="none" w:sz="0" w:space="0" w:color="auto"/>
            <w:right w:val="none" w:sz="0" w:space="0" w:color="auto"/>
          </w:divBdr>
        </w:div>
      </w:divsChild>
    </w:div>
    <w:div w:id="671251863">
      <w:bodyDiv w:val="1"/>
      <w:marLeft w:val="0"/>
      <w:marRight w:val="0"/>
      <w:marTop w:val="0"/>
      <w:marBottom w:val="0"/>
      <w:divBdr>
        <w:top w:val="none" w:sz="0" w:space="0" w:color="auto"/>
        <w:left w:val="none" w:sz="0" w:space="0" w:color="auto"/>
        <w:bottom w:val="none" w:sz="0" w:space="0" w:color="auto"/>
        <w:right w:val="none" w:sz="0" w:space="0" w:color="auto"/>
      </w:divBdr>
    </w:div>
    <w:div w:id="743988293">
      <w:bodyDiv w:val="1"/>
      <w:marLeft w:val="0"/>
      <w:marRight w:val="0"/>
      <w:marTop w:val="0"/>
      <w:marBottom w:val="0"/>
      <w:divBdr>
        <w:top w:val="none" w:sz="0" w:space="0" w:color="auto"/>
        <w:left w:val="none" w:sz="0" w:space="0" w:color="auto"/>
        <w:bottom w:val="none" w:sz="0" w:space="0" w:color="auto"/>
        <w:right w:val="none" w:sz="0" w:space="0" w:color="auto"/>
      </w:divBdr>
    </w:div>
    <w:div w:id="1024669148">
      <w:bodyDiv w:val="1"/>
      <w:marLeft w:val="0"/>
      <w:marRight w:val="0"/>
      <w:marTop w:val="0"/>
      <w:marBottom w:val="0"/>
      <w:divBdr>
        <w:top w:val="none" w:sz="0" w:space="0" w:color="auto"/>
        <w:left w:val="none" w:sz="0" w:space="0" w:color="auto"/>
        <w:bottom w:val="none" w:sz="0" w:space="0" w:color="auto"/>
        <w:right w:val="none" w:sz="0" w:space="0" w:color="auto"/>
      </w:divBdr>
    </w:div>
    <w:div w:id="1124076684">
      <w:bodyDiv w:val="1"/>
      <w:marLeft w:val="0"/>
      <w:marRight w:val="0"/>
      <w:marTop w:val="0"/>
      <w:marBottom w:val="0"/>
      <w:divBdr>
        <w:top w:val="none" w:sz="0" w:space="0" w:color="auto"/>
        <w:left w:val="none" w:sz="0" w:space="0" w:color="auto"/>
        <w:bottom w:val="none" w:sz="0" w:space="0" w:color="auto"/>
        <w:right w:val="none" w:sz="0" w:space="0" w:color="auto"/>
      </w:divBdr>
    </w:div>
    <w:div w:id="158749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5065</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Jansma, A.R.G. (Alro)</dc:creator>
  <cp:keywords/>
  <dc:description/>
  <cp:lastModifiedBy>Jansma, A.R.G. (Alro)</cp:lastModifiedBy>
  <cp:revision>2</cp:revision>
  <dcterms:created xsi:type="dcterms:W3CDTF">2021-11-13T10:06:00Z</dcterms:created>
  <dcterms:modified xsi:type="dcterms:W3CDTF">2021-11-13T10:06:00Z</dcterms:modified>
</cp:coreProperties>
</file>